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DA04" w14:textId="77777777" w:rsidR="00EC6DCB" w:rsidRPr="00420070" w:rsidRDefault="00EC6DCB" w:rsidP="00EC6DCB">
      <w:pPr>
        <w:pStyle w:val="Caption"/>
        <w:rPr>
          <w:rFonts w:ascii="Algerian" w:hAnsi="Algerian"/>
          <w:color w:val="006600"/>
        </w:rPr>
      </w:pPr>
      <w:r w:rsidRPr="00420070">
        <w:rPr>
          <w:rFonts w:ascii="Algerian" w:hAnsi="Algerian"/>
          <w:color w:val="006600"/>
        </w:rPr>
        <w:t xml:space="preserve"> </w:t>
      </w:r>
    </w:p>
    <w:p w14:paraId="415AA8E4" w14:textId="77777777" w:rsidR="00EC6DCB" w:rsidRPr="00420070" w:rsidRDefault="00815D65" w:rsidP="00CE7FC5">
      <w:pPr>
        <w:pStyle w:val="Caption"/>
        <w:spacing w:after="120"/>
        <w:rPr>
          <w:rFonts w:ascii="Algerian" w:hAnsi="Algerian"/>
          <w:color w:val="006600"/>
          <w:sz w:val="40"/>
          <w:szCs w:val="40"/>
        </w:rPr>
      </w:pPr>
      <w:r>
        <w:rPr>
          <w:rFonts w:ascii="Algerian" w:hAnsi="Algerian"/>
          <w:noProof/>
          <w:color w:val="006600"/>
        </w:rPr>
        <w:pict w14:anchorId="3E8FC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-12.75pt;margin-top:27.15pt;width:84.75pt;height:116.05pt;z-index:-251658752;visibility:visible" wrapcoords="-131 0 -131 21502 21600 21502 21600 0 -131 0" filled="t" fillcolor="#8db3e2">
            <v:imagedata r:id="rId6" o:title="" blacklevel="6554f"/>
            <w10:wrap type="tight"/>
          </v:shape>
        </w:pict>
      </w:r>
      <w:r w:rsidR="00331474">
        <w:rPr>
          <w:rFonts w:ascii="Algerian" w:hAnsi="Algerian"/>
          <w:color w:val="006600"/>
          <w:sz w:val="44"/>
          <w:szCs w:val="44"/>
        </w:rPr>
        <w:t xml:space="preserve">  </w:t>
      </w:r>
      <w:r w:rsidR="00EC6DCB" w:rsidRPr="00420070">
        <w:rPr>
          <w:rFonts w:ascii="Algerian" w:hAnsi="Algerian"/>
          <w:color w:val="006600"/>
          <w:sz w:val="44"/>
          <w:szCs w:val="44"/>
        </w:rPr>
        <w:t>C</w:t>
      </w:r>
      <w:r w:rsidR="00EC6DCB" w:rsidRPr="00420070">
        <w:rPr>
          <w:rFonts w:ascii="Algerian" w:hAnsi="Algerian"/>
          <w:color w:val="006600"/>
          <w:sz w:val="40"/>
          <w:szCs w:val="40"/>
        </w:rPr>
        <w:t>OUNTESTHORPE PARISH COUNCIL</w:t>
      </w:r>
    </w:p>
    <w:p w14:paraId="4E0DF9B6" w14:textId="77777777" w:rsidR="00EC6DCB" w:rsidRPr="00F2487B" w:rsidRDefault="00331474" w:rsidP="00486024">
      <w:pPr>
        <w:ind w:left="2410"/>
        <w:rPr>
          <w:color w:val="000000"/>
        </w:rPr>
      </w:pPr>
      <w:r>
        <w:rPr>
          <w:color w:val="000000"/>
          <w:sz w:val="22"/>
          <w:szCs w:val="22"/>
        </w:rPr>
        <w:t xml:space="preserve">    </w:t>
      </w:r>
      <w:r w:rsidR="008211E0" w:rsidRPr="00F2487B">
        <w:rPr>
          <w:color w:val="000000"/>
          <w:sz w:val="22"/>
          <w:szCs w:val="22"/>
        </w:rPr>
        <w:t>Countesthorpe Village Hall</w:t>
      </w:r>
    </w:p>
    <w:p w14:paraId="09318E84" w14:textId="77777777" w:rsidR="008211E0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Station Road</w:t>
      </w:r>
    </w:p>
    <w:p w14:paraId="4D3517CC" w14:textId="77777777" w:rsidR="008211E0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Countesthorpe</w:t>
      </w:r>
    </w:p>
    <w:p w14:paraId="08DECFA5" w14:textId="77777777" w:rsidR="00EC6DCB" w:rsidRPr="00F2487B" w:rsidRDefault="00331474" w:rsidP="00486024">
      <w:pPr>
        <w:ind w:left="2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Leicester.  LE8 5TB</w:t>
      </w:r>
    </w:p>
    <w:p w14:paraId="66D09AF2" w14:textId="77777777" w:rsidR="00EC6DCB" w:rsidRPr="00F2487B" w:rsidRDefault="00331474" w:rsidP="00486024">
      <w:pPr>
        <w:spacing w:before="120"/>
        <w:ind w:left="2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 xml:space="preserve">Telephone: </w:t>
      </w:r>
      <w:r w:rsidR="005022F2">
        <w:rPr>
          <w:color w:val="000000"/>
          <w:sz w:val="22"/>
          <w:szCs w:val="22"/>
        </w:rPr>
        <w:tab/>
      </w:r>
      <w:r w:rsidR="00EC6DCB" w:rsidRPr="00F2487B">
        <w:rPr>
          <w:color w:val="000000"/>
          <w:sz w:val="22"/>
          <w:szCs w:val="22"/>
        </w:rPr>
        <w:t xml:space="preserve">0116 277 9518 </w:t>
      </w:r>
    </w:p>
    <w:p w14:paraId="6BD523FB" w14:textId="77777777" w:rsidR="00EC6DCB" w:rsidRPr="00486024" w:rsidRDefault="00331474" w:rsidP="00486024">
      <w:pPr>
        <w:ind w:left="21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EC6DCB" w:rsidRPr="00F2487B">
        <w:rPr>
          <w:color w:val="000000"/>
          <w:sz w:val="22"/>
          <w:szCs w:val="22"/>
        </w:rPr>
        <w:t>Email</w:t>
      </w:r>
      <w:r w:rsidR="00EC6DCB" w:rsidRPr="00486024">
        <w:rPr>
          <w:sz w:val="22"/>
          <w:szCs w:val="22"/>
        </w:rPr>
        <w:t xml:space="preserve">: </w:t>
      </w:r>
      <w:r w:rsidR="005022F2" w:rsidRPr="00486024">
        <w:rPr>
          <w:sz w:val="22"/>
          <w:szCs w:val="22"/>
        </w:rPr>
        <w:tab/>
      </w:r>
      <w:hyperlink r:id="rId7" w:history="1">
        <w:r w:rsidR="003E4E32" w:rsidRPr="0086228C">
          <w:rPr>
            <w:rStyle w:val="Hyperlink"/>
            <w:sz w:val="22"/>
            <w:szCs w:val="22"/>
          </w:rPr>
          <w:t>manager@countesthorpeparishcouncil.co.uk</w:t>
        </w:r>
      </w:hyperlink>
      <w:r w:rsidR="005022F2" w:rsidRPr="00486024">
        <w:rPr>
          <w:sz w:val="22"/>
          <w:szCs w:val="22"/>
        </w:rPr>
        <w:t xml:space="preserve"> </w:t>
      </w:r>
    </w:p>
    <w:p w14:paraId="6AD24DDD" w14:textId="77777777" w:rsidR="005022F2" w:rsidRDefault="00331474" w:rsidP="00486024">
      <w:pPr>
        <w:ind w:left="2160"/>
        <w:rPr>
          <w:sz w:val="22"/>
          <w:szCs w:val="22"/>
        </w:rPr>
      </w:pPr>
      <w:r w:rsidRPr="00486024">
        <w:rPr>
          <w:sz w:val="22"/>
          <w:szCs w:val="22"/>
        </w:rPr>
        <w:t xml:space="preserve">    </w:t>
      </w:r>
      <w:r w:rsidR="00EC6DCB" w:rsidRPr="00486024">
        <w:rPr>
          <w:sz w:val="22"/>
          <w:szCs w:val="22"/>
        </w:rPr>
        <w:t xml:space="preserve">Web site: </w:t>
      </w:r>
      <w:r w:rsidR="005022F2" w:rsidRPr="00486024">
        <w:rPr>
          <w:sz w:val="22"/>
          <w:szCs w:val="22"/>
        </w:rPr>
        <w:tab/>
      </w:r>
      <w:hyperlink r:id="rId8" w:history="1">
        <w:r w:rsidR="005022F2" w:rsidRPr="00486024">
          <w:rPr>
            <w:rStyle w:val="Hyperlink"/>
            <w:color w:val="auto"/>
            <w:sz w:val="22"/>
            <w:szCs w:val="22"/>
          </w:rPr>
          <w:t>www.countesthorpeparishcouncil.co.uk</w:t>
        </w:r>
      </w:hyperlink>
    </w:p>
    <w:p w14:paraId="210216E4" w14:textId="77777777" w:rsidR="002C719C" w:rsidRPr="00486024" w:rsidRDefault="002C719C" w:rsidP="0048602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VAT No:</w:t>
      </w:r>
      <w:r>
        <w:rPr>
          <w:sz w:val="22"/>
          <w:szCs w:val="22"/>
        </w:rPr>
        <w:tab/>
        <w:t>688 1711 04</w:t>
      </w:r>
    </w:p>
    <w:p w14:paraId="6834E930" w14:textId="40BA2198" w:rsidR="003B297E" w:rsidRDefault="00331474" w:rsidP="005022F2">
      <w:pPr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6D7058">
        <w:rPr>
          <w:color w:val="000000"/>
          <w:sz w:val="22"/>
          <w:szCs w:val="22"/>
        </w:rPr>
        <w:tab/>
      </w:r>
      <w:r w:rsidR="006D7058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</w:t>
      </w:r>
      <w:r w:rsidR="00EC6DCB" w:rsidRPr="00F2487B">
        <w:rPr>
          <w:color w:val="000000"/>
          <w:sz w:val="22"/>
          <w:szCs w:val="22"/>
        </w:rPr>
        <w:t>Mrs</w:t>
      </w:r>
      <w:r w:rsidR="00FC6F57">
        <w:rPr>
          <w:color w:val="000000"/>
          <w:sz w:val="22"/>
          <w:szCs w:val="22"/>
        </w:rPr>
        <w:t xml:space="preserve"> C Samuels, Parish Manager</w:t>
      </w:r>
      <w:r w:rsidR="00EC6DCB" w:rsidRPr="00F2487B">
        <w:rPr>
          <w:color w:val="000000"/>
          <w:sz w:val="22"/>
          <w:szCs w:val="22"/>
        </w:rPr>
        <w:t xml:space="preserve"> and Clerk of the Burial Board</w:t>
      </w:r>
    </w:p>
    <w:p w14:paraId="50E2D7C3" w14:textId="77777777" w:rsidR="004D04C2" w:rsidRDefault="004D04C2" w:rsidP="005022F2">
      <w:pPr>
        <w:spacing w:before="120"/>
        <w:rPr>
          <w:color w:val="000000"/>
          <w:sz w:val="22"/>
          <w:szCs w:val="22"/>
        </w:rPr>
      </w:pPr>
    </w:p>
    <w:p w14:paraId="297C4150" w14:textId="77777777" w:rsidR="004D04C2" w:rsidRDefault="004D04C2" w:rsidP="005022F2">
      <w:pPr>
        <w:spacing w:before="120"/>
        <w:rPr>
          <w:color w:val="000000"/>
          <w:sz w:val="22"/>
          <w:szCs w:val="22"/>
        </w:rPr>
      </w:pPr>
    </w:p>
    <w:p w14:paraId="1EE25C00" w14:textId="77777777" w:rsidR="004D04C2" w:rsidRDefault="006D38D6" w:rsidP="004D04C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Parish Council Manager</w:t>
      </w:r>
    </w:p>
    <w:p w14:paraId="6CF03FD8" w14:textId="77777777" w:rsidR="004D04C2" w:rsidRDefault="004D04C2" w:rsidP="004D04C2">
      <w:pPr>
        <w:jc w:val="center"/>
        <w:rPr>
          <w:rFonts w:ascii="Century Gothic" w:hAnsi="Century Gothic"/>
          <w:b/>
          <w:sz w:val="28"/>
          <w:szCs w:val="28"/>
        </w:rPr>
      </w:pPr>
    </w:p>
    <w:p w14:paraId="57CE251F" w14:textId="77777777" w:rsidR="004D04C2" w:rsidRPr="004D04C2" w:rsidRDefault="004D04C2" w:rsidP="004D04C2">
      <w:pPr>
        <w:jc w:val="center"/>
        <w:rPr>
          <w:rFonts w:ascii="Century Gothic" w:hAnsi="Century Gothic"/>
          <w:b/>
          <w:sz w:val="28"/>
          <w:szCs w:val="28"/>
        </w:rPr>
      </w:pPr>
    </w:p>
    <w:p w14:paraId="1A730695" w14:textId="2AF305F2" w:rsidR="008D63A5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 xml:space="preserve">The position is for the post of </w:t>
      </w:r>
      <w:r w:rsidR="006D38D6">
        <w:rPr>
          <w:rFonts w:ascii="Century Gothic" w:hAnsi="Century Gothic"/>
        </w:rPr>
        <w:t>Parish Council Manager</w:t>
      </w:r>
      <w:r w:rsidR="008A5016">
        <w:rPr>
          <w:rFonts w:ascii="Century Gothic" w:hAnsi="Century Gothic"/>
        </w:rPr>
        <w:t xml:space="preserve">. The </w:t>
      </w:r>
      <w:r w:rsidR="006D38D6">
        <w:rPr>
          <w:rFonts w:ascii="Century Gothic" w:hAnsi="Century Gothic"/>
        </w:rPr>
        <w:t xml:space="preserve">Parish Council Manager is the Proper Officer of the Council, Clerk to the Burial Board and the Responsible Finance Officer.  The Parish </w:t>
      </w:r>
      <w:r w:rsidR="00260544">
        <w:rPr>
          <w:rFonts w:ascii="Century Gothic" w:hAnsi="Century Gothic"/>
        </w:rPr>
        <w:t xml:space="preserve">Council </w:t>
      </w:r>
      <w:r w:rsidR="006D38D6">
        <w:rPr>
          <w:rFonts w:ascii="Century Gothic" w:hAnsi="Century Gothic"/>
        </w:rPr>
        <w:t xml:space="preserve">Manager is responsible for the day to day running of the Parish Council and the supervision </w:t>
      </w:r>
      <w:r w:rsidR="00260544">
        <w:rPr>
          <w:rFonts w:ascii="Century Gothic" w:hAnsi="Century Gothic"/>
        </w:rPr>
        <w:t>of 1</w:t>
      </w:r>
      <w:r w:rsidR="00FC6F57">
        <w:rPr>
          <w:rFonts w:ascii="Century Gothic" w:hAnsi="Century Gothic"/>
        </w:rPr>
        <w:t>2</w:t>
      </w:r>
      <w:r w:rsidR="006D38D6">
        <w:rPr>
          <w:rFonts w:ascii="Century Gothic" w:hAnsi="Century Gothic"/>
        </w:rPr>
        <w:t xml:space="preserve"> members of staff</w:t>
      </w:r>
      <w:r w:rsidR="00FC6F57">
        <w:rPr>
          <w:rFonts w:ascii="Century Gothic" w:hAnsi="Century Gothic"/>
        </w:rPr>
        <w:t xml:space="preserve"> and 5 casual staff</w:t>
      </w:r>
      <w:r w:rsidR="006D38D6">
        <w:rPr>
          <w:rFonts w:ascii="Century Gothic" w:hAnsi="Century Gothic"/>
        </w:rPr>
        <w:t>. The duties are set out in the Job Description.</w:t>
      </w:r>
    </w:p>
    <w:p w14:paraId="4837F100" w14:textId="77777777" w:rsidR="00FC6F57" w:rsidRDefault="00FC6F57" w:rsidP="00A856C8">
      <w:pPr>
        <w:jc w:val="left"/>
        <w:rPr>
          <w:rFonts w:ascii="Century Gothic" w:hAnsi="Century Gothic"/>
        </w:rPr>
      </w:pPr>
    </w:p>
    <w:p w14:paraId="49D04052" w14:textId="77777777" w:rsidR="00F06106" w:rsidRDefault="006562DA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Countesthorpe Parish Council is an Equal Opportunity Employer.</w:t>
      </w:r>
    </w:p>
    <w:p w14:paraId="55405A7C" w14:textId="77777777" w:rsidR="00F06106" w:rsidRDefault="00F06106" w:rsidP="00A856C8">
      <w:pPr>
        <w:jc w:val="left"/>
        <w:rPr>
          <w:rFonts w:ascii="Century Gothic" w:hAnsi="Century Gothic"/>
        </w:rPr>
      </w:pPr>
    </w:p>
    <w:p w14:paraId="20DC38F1" w14:textId="77777777" w:rsidR="004D04C2" w:rsidRDefault="006562DA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D04C2">
        <w:rPr>
          <w:rFonts w:ascii="Century Gothic" w:hAnsi="Century Gothic"/>
        </w:rPr>
        <w:t xml:space="preserve">his application pack </w:t>
      </w:r>
      <w:r>
        <w:rPr>
          <w:rFonts w:ascii="Century Gothic" w:hAnsi="Century Gothic"/>
        </w:rPr>
        <w:t xml:space="preserve">includes </w:t>
      </w:r>
      <w:r w:rsidR="004D04C2">
        <w:rPr>
          <w:rFonts w:ascii="Century Gothic" w:hAnsi="Century Gothic"/>
        </w:rPr>
        <w:t>the following:</w:t>
      </w:r>
    </w:p>
    <w:p w14:paraId="3B812CA0" w14:textId="77777777" w:rsidR="00F06106" w:rsidRDefault="00F06106" w:rsidP="00A856C8">
      <w:pPr>
        <w:jc w:val="left"/>
        <w:rPr>
          <w:rFonts w:ascii="Century Gothic" w:hAnsi="Century Gothic"/>
        </w:rPr>
      </w:pPr>
    </w:p>
    <w:p w14:paraId="6599BD01" w14:textId="77777777" w:rsidR="004D04C2" w:rsidRDefault="004D04C2" w:rsidP="00A856C8">
      <w:pPr>
        <w:numPr>
          <w:ilvl w:val="0"/>
          <w:numId w:val="3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An application form (please feel free to add supplementary information on a separate piece of paper</w:t>
      </w:r>
      <w:r w:rsidR="00FF0C2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if necessary)</w:t>
      </w:r>
    </w:p>
    <w:p w14:paraId="55F4C91F" w14:textId="77777777" w:rsidR="004D04C2" w:rsidRDefault="004D04C2" w:rsidP="00A856C8">
      <w:pPr>
        <w:numPr>
          <w:ilvl w:val="0"/>
          <w:numId w:val="3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Job Specification.</w:t>
      </w:r>
    </w:p>
    <w:p w14:paraId="2AD48A79" w14:textId="77777777" w:rsidR="004D04C2" w:rsidRDefault="004D04C2" w:rsidP="00A856C8">
      <w:pPr>
        <w:numPr>
          <w:ilvl w:val="0"/>
          <w:numId w:val="3"/>
        </w:numPr>
        <w:jc w:val="left"/>
        <w:rPr>
          <w:rFonts w:ascii="Century Gothic" w:hAnsi="Century Gothic"/>
        </w:rPr>
      </w:pPr>
      <w:r w:rsidRPr="004D04C2">
        <w:rPr>
          <w:rFonts w:ascii="Century Gothic" w:hAnsi="Century Gothic"/>
        </w:rPr>
        <w:t>Job Description</w:t>
      </w:r>
      <w:r w:rsidR="008A5016">
        <w:rPr>
          <w:rFonts w:ascii="Century Gothic" w:hAnsi="Century Gothic"/>
        </w:rPr>
        <w:t>.</w:t>
      </w:r>
    </w:p>
    <w:p w14:paraId="36D10020" w14:textId="77777777" w:rsidR="004D04C2" w:rsidRDefault="004D04C2" w:rsidP="00A856C8">
      <w:pPr>
        <w:jc w:val="left"/>
        <w:rPr>
          <w:rFonts w:ascii="Century Gothic" w:hAnsi="Century Gothic"/>
        </w:rPr>
      </w:pPr>
    </w:p>
    <w:p w14:paraId="0AFE9FFF" w14:textId="77777777" w:rsidR="004D04C2" w:rsidRDefault="004D04C2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Councils properties include:</w:t>
      </w:r>
    </w:p>
    <w:p w14:paraId="654CC157" w14:textId="77777777" w:rsidR="004D04C2" w:rsidRDefault="004D04C2" w:rsidP="00A856C8">
      <w:pPr>
        <w:jc w:val="left"/>
        <w:rPr>
          <w:rFonts w:ascii="Century Gothic" w:hAnsi="Century Gothic"/>
        </w:rPr>
      </w:pPr>
    </w:p>
    <w:p w14:paraId="4CA2204A" w14:textId="77777777" w:rsidR="004D04C2" w:rsidRDefault="004D04C2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Village Hall</w:t>
      </w:r>
    </w:p>
    <w:p w14:paraId="02BD9020" w14:textId="77777777" w:rsidR="006D38D6" w:rsidRDefault="004D04C2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 w:rsidRPr="004D04C2">
        <w:rPr>
          <w:rFonts w:ascii="Century Gothic" w:hAnsi="Century Gothic"/>
        </w:rPr>
        <w:t>The Cemetery</w:t>
      </w:r>
    </w:p>
    <w:p w14:paraId="3D4EDBEA" w14:textId="77777777" w:rsidR="004D04C2" w:rsidRDefault="006D38D6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Countesthorpe Library</w:t>
      </w:r>
      <w:r w:rsidR="004D04C2" w:rsidRPr="004D04C2">
        <w:rPr>
          <w:rFonts w:ascii="Century Gothic" w:hAnsi="Century Gothic"/>
        </w:rPr>
        <w:t xml:space="preserve"> </w:t>
      </w:r>
    </w:p>
    <w:p w14:paraId="15577402" w14:textId="77777777" w:rsidR="004D04C2" w:rsidRPr="004D04C2" w:rsidRDefault="00FF0C24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Willoughby Road Playing Field: football pitch</w:t>
      </w:r>
    </w:p>
    <w:p w14:paraId="570A2C98" w14:textId="77777777" w:rsidR="004D04C2" w:rsidRDefault="00FF0C24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Dale Acre Recreation Ground: children’s play area</w:t>
      </w:r>
    </w:p>
    <w:p w14:paraId="3C5DA214" w14:textId="77777777" w:rsidR="004D04C2" w:rsidRDefault="00FF0C24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Spinney, Leicester Road</w:t>
      </w:r>
    </w:p>
    <w:p w14:paraId="6F1FB174" w14:textId="77777777" w:rsidR="004D04C2" w:rsidRDefault="00FF0C24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Leysland Open Space (inc Broadfield Way): children’s play area</w:t>
      </w:r>
    </w:p>
    <w:p w14:paraId="2DE7A754" w14:textId="25256FE8" w:rsidR="00FF0C24" w:rsidRDefault="00FF0C24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Spoilbank, The Woodlands</w:t>
      </w:r>
    </w:p>
    <w:p w14:paraId="2842E821" w14:textId="11C0D87F" w:rsidR="00FC6F57" w:rsidRDefault="00FC6F57" w:rsidP="00A856C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Centenary Paddock</w:t>
      </w:r>
    </w:p>
    <w:p w14:paraId="2B0B027B" w14:textId="77777777" w:rsidR="006562DA" w:rsidRDefault="006562DA" w:rsidP="00A856C8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</w:p>
    <w:p w14:paraId="606AEEAA" w14:textId="77777777" w:rsidR="004D04C2" w:rsidRPr="00F06106" w:rsidRDefault="00FF0C24" w:rsidP="00A856C8">
      <w:pPr>
        <w:pStyle w:val="ListParagraph"/>
        <w:spacing w:line="276" w:lineRule="auto"/>
        <w:ind w:left="0"/>
        <w:jc w:val="left"/>
        <w:rPr>
          <w:rFonts w:ascii="Century Gothic" w:hAnsi="Century Gothic"/>
        </w:rPr>
      </w:pPr>
      <w:r w:rsidRPr="00F06106">
        <w:rPr>
          <w:rFonts w:ascii="Century Gothic" w:hAnsi="Century Gothic"/>
        </w:rPr>
        <w:t>The Parish Council also maintains other areas in the village.</w:t>
      </w:r>
    </w:p>
    <w:p w14:paraId="46E0AACD" w14:textId="156840A9" w:rsidR="004D04C2" w:rsidRDefault="004D04C2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start date for this position is </w:t>
      </w:r>
      <w:r w:rsidR="006D38D6">
        <w:rPr>
          <w:rFonts w:ascii="Century Gothic" w:hAnsi="Century Gothic"/>
        </w:rPr>
        <w:t xml:space="preserve">as soon as possible, as the current Parish Manager will be leaving on </w:t>
      </w:r>
      <w:r w:rsidR="00FC6F57">
        <w:rPr>
          <w:rFonts w:ascii="Century Gothic" w:hAnsi="Century Gothic"/>
        </w:rPr>
        <w:t>31</w:t>
      </w:r>
      <w:r w:rsidR="00FC6F57" w:rsidRPr="00FC6F57">
        <w:rPr>
          <w:rFonts w:ascii="Century Gothic" w:hAnsi="Century Gothic"/>
          <w:vertAlign w:val="superscript"/>
        </w:rPr>
        <w:t>st</w:t>
      </w:r>
      <w:r w:rsidR="00FC6F57">
        <w:rPr>
          <w:rFonts w:ascii="Century Gothic" w:hAnsi="Century Gothic"/>
        </w:rPr>
        <w:t xml:space="preserve"> </w:t>
      </w:r>
      <w:r w:rsidR="006D38D6">
        <w:rPr>
          <w:rFonts w:ascii="Century Gothic" w:hAnsi="Century Gothic"/>
        </w:rPr>
        <w:t>May 20</w:t>
      </w:r>
      <w:r w:rsidR="00FC6F57">
        <w:rPr>
          <w:rFonts w:ascii="Century Gothic" w:hAnsi="Century Gothic"/>
        </w:rPr>
        <w:t>22</w:t>
      </w:r>
    </w:p>
    <w:p w14:paraId="340558BC" w14:textId="77777777" w:rsidR="004D04C2" w:rsidRPr="00E70788" w:rsidRDefault="004D04C2" w:rsidP="00A856C8">
      <w:pPr>
        <w:jc w:val="left"/>
        <w:rPr>
          <w:rFonts w:ascii="Century Gothic" w:hAnsi="Century Gothic"/>
        </w:rPr>
      </w:pPr>
    </w:p>
    <w:p w14:paraId="04ACDD21" w14:textId="06BE6F8F" w:rsidR="002C5954" w:rsidRDefault="00815D65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n</w:t>
      </w:r>
      <w:r w:rsidR="002C5954">
        <w:rPr>
          <w:rFonts w:ascii="Century Gothic" w:hAnsi="Century Gothic"/>
        </w:rPr>
        <w:t>ormal place of work</w:t>
      </w:r>
      <w:r w:rsidR="00A856C8">
        <w:rPr>
          <w:rFonts w:ascii="Century Gothic" w:hAnsi="Century Gothic"/>
        </w:rPr>
        <w:t xml:space="preserve"> is in the Parish Office, which </w:t>
      </w:r>
      <w:r w:rsidR="006D38D6">
        <w:rPr>
          <w:rFonts w:ascii="Century Gothic" w:hAnsi="Century Gothic"/>
        </w:rPr>
        <w:t xml:space="preserve">is located in The </w:t>
      </w:r>
      <w:r w:rsidR="002C5954">
        <w:rPr>
          <w:rFonts w:ascii="Century Gothic" w:hAnsi="Century Gothic"/>
        </w:rPr>
        <w:t>Village Hall, Station Road, Countesthorpe.</w:t>
      </w:r>
    </w:p>
    <w:p w14:paraId="76ABF6DA" w14:textId="77777777" w:rsidR="002C5954" w:rsidRDefault="002C5954" w:rsidP="00A856C8">
      <w:pPr>
        <w:jc w:val="left"/>
        <w:rPr>
          <w:rFonts w:ascii="Century Gothic" w:hAnsi="Century Gothic"/>
        </w:rPr>
      </w:pPr>
    </w:p>
    <w:p w14:paraId="0B53B261" w14:textId="3740F9A5" w:rsidR="004D04C2" w:rsidRPr="00E70788" w:rsidRDefault="00B927E5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Working hours</w:t>
      </w:r>
      <w:r w:rsidR="00260544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6D38D6">
        <w:rPr>
          <w:rFonts w:ascii="Century Gothic" w:hAnsi="Century Gothic"/>
        </w:rPr>
        <w:t>35</w:t>
      </w:r>
      <w:r>
        <w:rPr>
          <w:rFonts w:ascii="Century Gothic" w:hAnsi="Century Gothic"/>
        </w:rPr>
        <w:t xml:space="preserve"> </w:t>
      </w:r>
      <w:r w:rsidR="004D04C2" w:rsidRPr="00E70788">
        <w:rPr>
          <w:rFonts w:ascii="Century Gothic" w:hAnsi="Century Gothic"/>
        </w:rPr>
        <w:t>hours</w:t>
      </w:r>
      <w:r w:rsidR="00A856C8">
        <w:rPr>
          <w:rFonts w:ascii="Century Gothic" w:hAnsi="Century Gothic"/>
        </w:rPr>
        <w:t xml:space="preserve">, which </w:t>
      </w:r>
      <w:r w:rsidR="00A856C8">
        <w:rPr>
          <w:rFonts w:ascii="Century Gothic" w:hAnsi="Century Gothic"/>
        </w:rPr>
        <w:t>includes 2 flexible hours per week for evening meetings</w:t>
      </w:r>
      <w:r w:rsidR="00A856C8">
        <w:rPr>
          <w:rFonts w:ascii="Century Gothic" w:hAnsi="Century Gothic"/>
        </w:rPr>
        <w:t>, is</w:t>
      </w:r>
      <w:r w:rsidR="004D04C2" w:rsidRPr="00E70788">
        <w:rPr>
          <w:rFonts w:ascii="Century Gothic" w:hAnsi="Century Gothic"/>
        </w:rPr>
        <w:t xml:space="preserve"> as follows:</w:t>
      </w:r>
    </w:p>
    <w:p w14:paraId="24EEEC1C" w14:textId="77777777" w:rsidR="004D04C2" w:rsidRPr="00E70788" w:rsidRDefault="004D04C2" w:rsidP="00A856C8">
      <w:pPr>
        <w:jc w:val="left"/>
        <w:rPr>
          <w:rFonts w:ascii="Century Gothic" w:hAnsi="Century Gothic"/>
        </w:rPr>
      </w:pPr>
    </w:p>
    <w:p w14:paraId="7CE4C2D6" w14:textId="42D752F0" w:rsidR="004D04C2" w:rsidRPr="00E70788" w:rsidRDefault="00B927E5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4D04C2" w:rsidRPr="00E70788">
        <w:rPr>
          <w:rFonts w:ascii="Century Gothic" w:hAnsi="Century Gothic"/>
        </w:rPr>
        <w:t>onday – Thurs</w:t>
      </w:r>
      <w:r w:rsidR="00FC6F57">
        <w:rPr>
          <w:rFonts w:ascii="Century Gothic" w:hAnsi="Century Gothic"/>
        </w:rPr>
        <w:t>day</w:t>
      </w:r>
      <w:r w:rsidR="004D04C2" w:rsidRPr="00E70788">
        <w:rPr>
          <w:rFonts w:ascii="Century Gothic" w:hAnsi="Century Gothic"/>
        </w:rPr>
        <w:t xml:space="preserve"> </w:t>
      </w:r>
      <w:r w:rsidR="002C5954">
        <w:rPr>
          <w:rFonts w:ascii="Century Gothic" w:hAnsi="Century Gothic"/>
        </w:rPr>
        <w:t>8</w:t>
      </w:r>
      <w:r>
        <w:rPr>
          <w:rFonts w:ascii="Century Gothic" w:hAnsi="Century Gothic"/>
        </w:rPr>
        <w:t>am – 4</w:t>
      </w:r>
      <w:r w:rsidR="004D04C2" w:rsidRPr="00E70788">
        <w:rPr>
          <w:rFonts w:ascii="Century Gothic" w:hAnsi="Century Gothic"/>
        </w:rPr>
        <w:t>pm (</w:t>
      </w:r>
      <w:r w:rsidR="008A5016" w:rsidRPr="00E70788">
        <w:rPr>
          <w:rFonts w:ascii="Century Gothic" w:hAnsi="Century Gothic"/>
        </w:rPr>
        <w:t>Inc</w:t>
      </w:r>
      <w:r w:rsidR="004D04C2" w:rsidRPr="00E70788">
        <w:rPr>
          <w:rFonts w:ascii="Century Gothic" w:hAnsi="Century Gothic"/>
        </w:rPr>
        <w:t xml:space="preserve"> </w:t>
      </w:r>
      <w:r w:rsidR="006D38D6">
        <w:rPr>
          <w:rFonts w:ascii="Century Gothic" w:hAnsi="Century Gothic"/>
        </w:rPr>
        <w:t>1 hour</w:t>
      </w:r>
      <w:r w:rsidR="002C5954">
        <w:rPr>
          <w:rFonts w:ascii="Century Gothic" w:hAnsi="Century Gothic"/>
        </w:rPr>
        <w:t xml:space="preserve"> lunch </w:t>
      </w:r>
      <w:r w:rsidR="004D04C2" w:rsidRPr="00E70788">
        <w:rPr>
          <w:rFonts w:ascii="Century Gothic" w:hAnsi="Century Gothic"/>
        </w:rPr>
        <w:t>break)</w:t>
      </w:r>
    </w:p>
    <w:p w14:paraId="6F1395AF" w14:textId="480AF762" w:rsidR="004D04C2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 xml:space="preserve">Friday </w:t>
      </w:r>
      <w:r w:rsidR="002C5954">
        <w:rPr>
          <w:rFonts w:ascii="Century Gothic" w:hAnsi="Century Gothic"/>
        </w:rPr>
        <w:t>8</w:t>
      </w:r>
      <w:r w:rsidRPr="00E70788">
        <w:rPr>
          <w:rFonts w:ascii="Century Gothic" w:hAnsi="Century Gothic"/>
        </w:rPr>
        <w:t xml:space="preserve">am – </w:t>
      </w:r>
      <w:r w:rsidR="00EE6F06">
        <w:rPr>
          <w:rFonts w:ascii="Century Gothic" w:hAnsi="Century Gothic"/>
        </w:rPr>
        <w:t>1</w:t>
      </w:r>
      <w:r w:rsidRPr="00E70788">
        <w:rPr>
          <w:rFonts w:ascii="Century Gothic" w:hAnsi="Century Gothic"/>
        </w:rPr>
        <w:t>pm</w:t>
      </w:r>
    </w:p>
    <w:p w14:paraId="0AAF8175" w14:textId="77777777" w:rsidR="00A856C8" w:rsidRDefault="00A856C8" w:rsidP="00A856C8">
      <w:pPr>
        <w:jc w:val="left"/>
        <w:rPr>
          <w:rFonts w:ascii="Century Gothic" w:hAnsi="Century Gothic"/>
        </w:rPr>
      </w:pPr>
    </w:p>
    <w:p w14:paraId="5D6243D9" w14:textId="2D254AB3" w:rsidR="00260544" w:rsidRDefault="00260544" w:rsidP="00A856C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Parish Council meeting is held on the second Thursday of every month.</w:t>
      </w:r>
    </w:p>
    <w:p w14:paraId="1DD1BD9E" w14:textId="77777777" w:rsidR="00260544" w:rsidRDefault="00260544" w:rsidP="00A856C8">
      <w:pPr>
        <w:jc w:val="left"/>
        <w:rPr>
          <w:rFonts w:ascii="Century Gothic" w:hAnsi="Century Gothic"/>
        </w:rPr>
      </w:pPr>
    </w:p>
    <w:p w14:paraId="12640B73" w14:textId="449BE2BE" w:rsidR="00F06106" w:rsidRPr="00260544" w:rsidRDefault="00F06106" w:rsidP="00A856C8">
      <w:pPr>
        <w:jc w:val="left"/>
        <w:rPr>
          <w:rFonts w:ascii="Arial Rounded MT Bold" w:eastAsia="Arial Unicode MS" w:hAnsi="Arial Rounded MT Bold"/>
          <w:sz w:val="28"/>
          <w:szCs w:val="28"/>
        </w:rPr>
      </w:pPr>
      <w:r>
        <w:rPr>
          <w:rFonts w:ascii="Century Gothic" w:hAnsi="Century Gothic"/>
        </w:rPr>
        <w:t xml:space="preserve">Starting salary scale is </w:t>
      </w:r>
      <w:r w:rsidR="008A5016">
        <w:rPr>
          <w:rFonts w:ascii="Century Gothic" w:hAnsi="Century Gothic"/>
        </w:rPr>
        <w:t xml:space="preserve">Local Government </w:t>
      </w:r>
      <w:r>
        <w:rPr>
          <w:rFonts w:ascii="Century Gothic" w:hAnsi="Century Gothic"/>
        </w:rPr>
        <w:t xml:space="preserve">SCP </w:t>
      </w:r>
      <w:r w:rsidR="00260544">
        <w:rPr>
          <w:rFonts w:ascii="Century Gothic" w:hAnsi="Century Gothic"/>
        </w:rPr>
        <w:t xml:space="preserve">LC2 points from </w:t>
      </w:r>
      <w:r w:rsidR="00A856C8">
        <w:rPr>
          <w:rFonts w:ascii="Century Gothic" w:hAnsi="Century Gothic"/>
        </w:rPr>
        <w:t>29</w:t>
      </w:r>
      <w:r w:rsidR="00260544">
        <w:rPr>
          <w:rFonts w:ascii="Century Gothic" w:hAnsi="Century Gothic"/>
        </w:rPr>
        <w:t xml:space="preserve"> to </w:t>
      </w:r>
      <w:r w:rsidR="00A856C8">
        <w:rPr>
          <w:rFonts w:ascii="Century Gothic" w:hAnsi="Century Gothic"/>
        </w:rPr>
        <w:t xml:space="preserve">32 </w:t>
      </w:r>
      <w:r w:rsidR="00260544">
        <w:rPr>
          <w:rFonts w:ascii="Century Gothic" w:hAnsi="Century Gothic"/>
        </w:rPr>
        <w:t>(£</w:t>
      </w:r>
      <w:r w:rsidR="00A856C8">
        <w:rPr>
          <w:rFonts w:ascii="Century Gothic" w:hAnsi="Century Gothic"/>
        </w:rPr>
        <w:t>33,486</w:t>
      </w:r>
      <w:r w:rsidR="00260544">
        <w:rPr>
          <w:rFonts w:ascii="Century Gothic" w:hAnsi="Century Gothic"/>
        </w:rPr>
        <w:t xml:space="preserve"> - £</w:t>
      </w:r>
      <w:r w:rsidR="00A856C8">
        <w:rPr>
          <w:rFonts w:ascii="Century Gothic" w:hAnsi="Century Gothic"/>
        </w:rPr>
        <w:t>36,37</w:t>
      </w:r>
      <w:r w:rsidR="006B576F">
        <w:rPr>
          <w:rFonts w:ascii="Century Gothic" w:hAnsi="Century Gothic"/>
        </w:rPr>
        <w:t>1</w:t>
      </w:r>
      <w:r w:rsidR="00260544">
        <w:rPr>
          <w:rFonts w:ascii="Century Gothic" w:hAnsi="Century Gothic"/>
        </w:rPr>
        <w:t xml:space="preserve">). The salary scale is based on 37 hours per week.  The actual salary will be 35 hours pro-rata. </w:t>
      </w:r>
      <w:r>
        <w:rPr>
          <w:rFonts w:ascii="Century Gothic" w:hAnsi="Century Gothic"/>
        </w:rPr>
        <w:t>paid by BACs on the 25</w:t>
      </w:r>
      <w:r w:rsidRPr="00B927E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e</w:t>
      </w:r>
      <w:r w:rsidR="006562DA">
        <w:rPr>
          <w:rFonts w:ascii="Century Gothic" w:hAnsi="Century Gothic"/>
        </w:rPr>
        <w:t>ach</w:t>
      </w:r>
      <w:r>
        <w:rPr>
          <w:rFonts w:ascii="Century Gothic" w:hAnsi="Century Gothic"/>
        </w:rPr>
        <w:t xml:space="preserve"> month.</w:t>
      </w:r>
    </w:p>
    <w:p w14:paraId="23180555" w14:textId="77777777" w:rsidR="004D04C2" w:rsidRPr="00E70788" w:rsidRDefault="004D04C2" w:rsidP="00A856C8">
      <w:pPr>
        <w:jc w:val="left"/>
        <w:rPr>
          <w:rFonts w:ascii="Century Gothic" w:hAnsi="Century Gothic"/>
        </w:rPr>
      </w:pPr>
    </w:p>
    <w:p w14:paraId="6B915D73" w14:textId="77777777" w:rsidR="004D04C2" w:rsidRPr="00E70788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>Holiday entitlement:</w:t>
      </w:r>
    </w:p>
    <w:p w14:paraId="42BB013C" w14:textId="77777777" w:rsidR="004D04C2" w:rsidRPr="00E70788" w:rsidRDefault="004D04C2" w:rsidP="00A856C8">
      <w:pPr>
        <w:jc w:val="left"/>
        <w:rPr>
          <w:rFonts w:ascii="Century Gothic" w:hAnsi="Century Gothic"/>
        </w:rPr>
      </w:pPr>
    </w:p>
    <w:p w14:paraId="1B2B2966" w14:textId="7D11FAE7" w:rsidR="004D04C2" w:rsidRPr="00E70788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>2</w:t>
      </w:r>
      <w:r w:rsidR="00CC5AC7">
        <w:rPr>
          <w:rFonts w:ascii="Century Gothic" w:hAnsi="Century Gothic"/>
        </w:rPr>
        <w:t>2</w:t>
      </w:r>
      <w:r w:rsidR="002C5954">
        <w:rPr>
          <w:rFonts w:ascii="Century Gothic" w:hAnsi="Century Gothic"/>
        </w:rPr>
        <w:t xml:space="preserve"> days (plus</w:t>
      </w:r>
      <w:r w:rsidR="00B927E5">
        <w:rPr>
          <w:rFonts w:ascii="Century Gothic" w:hAnsi="Century Gothic"/>
        </w:rPr>
        <w:t xml:space="preserve"> </w:t>
      </w:r>
      <w:r w:rsidR="002C5954">
        <w:rPr>
          <w:rFonts w:ascii="Century Gothic" w:hAnsi="Century Gothic"/>
        </w:rPr>
        <w:t xml:space="preserve">the 8 normal </w:t>
      </w:r>
      <w:r w:rsidR="00B927E5">
        <w:rPr>
          <w:rFonts w:ascii="Century Gothic" w:hAnsi="Century Gothic"/>
        </w:rPr>
        <w:t>statutory bank holidays</w:t>
      </w:r>
      <w:r w:rsidR="002C5954">
        <w:rPr>
          <w:rFonts w:ascii="Century Gothic" w:hAnsi="Century Gothic"/>
        </w:rPr>
        <w:t>)</w:t>
      </w:r>
      <w:r w:rsidR="00B927E5">
        <w:rPr>
          <w:rFonts w:ascii="Century Gothic" w:hAnsi="Century Gothic"/>
        </w:rPr>
        <w:t xml:space="preserve"> increasing to 2</w:t>
      </w:r>
      <w:r w:rsidRPr="00E70788">
        <w:rPr>
          <w:rFonts w:ascii="Century Gothic" w:hAnsi="Century Gothic"/>
        </w:rPr>
        <w:t>5 days after 5 years continuous service</w:t>
      </w:r>
    </w:p>
    <w:p w14:paraId="61DFF649" w14:textId="77777777" w:rsidR="004D04C2" w:rsidRPr="00E70788" w:rsidRDefault="004D04C2" w:rsidP="00A856C8">
      <w:pPr>
        <w:jc w:val="left"/>
        <w:rPr>
          <w:rFonts w:ascii="Century Gothic" w:hAnsi="Century Gothic"/>
        </w:rPr>
      </w:pPr>
    </w:p>
    <w:p w14:paraId="67F82C41" w14:textId="77777777" w:rsidR="004D04C2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>Pension:</w:t>
      </w:r>
    </w:p>
    <w:p w14:paraId="36C69C5F" w14:textId="77777777" w:rsidR="00B927E5" w:rsidRPr="00E70788" w:rsidRDefault="00B927E5" w:rsidP="00A856C8">
      <w:pPr>
        <w:jc w:val="left"/>
        <w:rPr>
          <w:rFonts w:ascii="Century Gothic" w:hAnsi="Century Gothic"/>
        </w:rPr>
      </w:pPr>
    </w:p>
    <w:p w14:paraId="7C69AB6B" w14:textId="77777777" w:rsidR="00F06106" w:rsidRDefault="004D04C2" w:rsidP="00A856C8">
      <w:pPr>
        <w:jc w:val="left"/>
        <w:rPr>
          <w:rFonts w:ascii="Century Gothic" w:hAnsi="Century Gothic"/>
        </w:rPr>
      </w:pPr>
      <w:r w:rsidRPr="00E70788">
        <w:rPr>
          <w:rFonts w:ascii="Century Gothic" w:hAnsi="Century Gothic"/>
        </w:rPr>
        <w:t>You are entitled to join the Local Government Pension Scheme</w:t>
      </w:r>
      <w:r w:rsidR="00D07D43">
        <w:rPr>
          <w:rFonts w:ascii="Century Gothic" w:hAnsi="Century Gothic"/>
        </w:rPr>
        <w:t>.</w:t>
      </w:r>
    </w:p>
    <w:p w14:paraId="7CE22FF0" w14:textId="77777777" w:rsidR="00D07D43" w:rsidRDefault="00D07D43" w:rsidP="00A856C8">
      <w:pPr>
        <w:jc w:val="left"/>
        <w:rPr>
          <w:rFonts w:ascii="Century Gothic" w:hAnsi="Century Gothic"/>
        </w:rPr>
      </w:pPr>
    </w:p>
    <w:p w14:paraId="167B09B1" w14:textId="5014621A" w:rsidR="009F1101" w:rsidRDefault="00F06106" w:rsidP="00A856C8">
      <w:pPr>
        <w:jc w:val="left"/>
        <w:rPr>
          <w:rFonts w:ascii="Arial" w:hAnsi="Arial" w:cs="Arial"/>
        </w:rPr>
      </w:pPr>
      <w:r>
        <w:rPr>
          <w:rFonts w:ascii="Century Gothic" w:hAnsi="Century Gothic"/>
        </w:rPr>
        <w:t xml:space="preserve">If you require any further information please contact </w:t>
      </w:r>
      <w:r w:rsidR="00260544">
        <w:rPr>
          <w:rFonts w:ascii="Century Gothic" w:hAnsi="Century Gothic"/>
        </w:rPr>
        <w:t>Parish Council Manager</w:t>
      </w:r>
      <w:r w:rsidR="00C1276A">
        <w:rPr>
          <w:rFonts w:ascii="Century Gothic" w:hAnsi="Century Gothic"/>
        </w:rPr>
        <w:t xml:space="preserve">, Mrs </w:t>
      </w:r>
      <w:r w:rsidR="00CC5AC7">
        <w:rPr>
          <w:rFonts w:ascii="Century Gothic" w:hAnsi="Century Gothic"/>
        </w:rPr>
        <w:t>Christine Samuels</w:t>
      </w:r>
      <w:r>
        <w:rPr>
          <w:rFonts w:ascii="Century Gothic" w:hAnsi="Century Gothic"/>
        </w:rPr>
        <w:t xml:space="preserve"> </w:t>
      </w:r>
    </w:p>
    <w:p w14:paraId="092F83CD" w14:textId="77777777" w:rsidR="009F1101" w:rsidRDefault="009F1101" w:rsidP="00A856C8">
      <w:pPr>
        <w:jc w:val="left"/>
        <w:rPr>
          <w:rFonts w:ascii="Arial" w:hAnsi="Arial" w:cs="Arial"/>
        </w:rPr>
      </w:pPr>
    </w:p>
    <w:p w14:paraId="7EE0014C" w14:textId="77777777" w:rsidR="009F1101" w:rsidRDefault="009F1101" w:rsidP="00A856C8">
      <w:pPr>
        <w:jc w:val="left"/>
        <w:rPr>
          <w:rFonts w:ascii="Arial" w:hAnsi="Arial" w:cs="Arial"/>
        </w:rPr>
      </w:pPr>
    </w:p>
    <w:p w14:paraId="729EB8CB" w14:textId="77777777" w:rsidR="009F1101" w:rsidRDefault="009F1101" w:rsidP="00A856C8">
      <w:pPr>
        <w:jc w:val="left"/>
        <w:rPr>
          <w:rFonts w:ascii="Arial" w:hAnsi="Arial" w:cs="Arial"/>
        </w:rPr>
      </w:pPr>
    </w:p>
    <w:p w14:paraId="4E242B12" w14:textId="77777777" w:rsidR="009F1101" w:rsidRDefault="009F1101" w:rsidP="00A856C8">
      <w:pPr>
        <w:jc w:val="left"/>
        <w:rPr>
          <w:rFonts w:ascii="Arial" w:hAnsi="Arial" w:cs="Arial"/>
        </w:rPr>
      </w:pPr>
    </w:p>
    <w:p w14:paraId="5C953DF5" w14:textId="77777777" w:rsidR="00E354D3" w:rsidRDefault="00E354D3" w:rsidP="00A856C8">
      <w:pPr>
        <w:jc w:val="left"/>
      </w:pPr>
    </w:p>
    <w:p w14:paraId="6476D9D6" w14:textId="77777777" w:rsidR="001A1ECD" w:rsidRDefault="001A1ECD" w:rsidP="00A856C8">
      <w:pPr>
        <w:spacing w:before="120"/>
        <w:jc w:val="left"/>
        <w:rPr>
          <w:color w:val="000000"/>
          <w:sz w:val="22"/>
          <w:szCs w:val="22"/>
        </w:rPr>
      </w:pPr>
    </w:p>
    <w:sectPr w:rsidR="001A1ECD" w:rsidSect="00EC6DC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98C"/>
    <w:multiLevelType w:val="hybridMultilevel"/>
    <w:tmpl w:val="9758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2E2D"/>
    <w:multiLevelType w:val="hybridMultilevel"/>
    <w:tmpl w:val="559E07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DC7AAE"/>
    <w:multiLevelType w:val="hybridMultilevel"/>
    <w:tmpl w:val="89F2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6AFE"/>
    <w:rsid w:val="00016898"/>
    <w:rsid w:val="000921AD"/>
    <w:rsid w:val="000978DA"/>
    <w:rsid w:val="000C2217"/>
    <w:rsid w:val="000E233F"/>
    <w:rsid w:val="001014BA"/>
    <w:rsid w:val="00110027"/>
    <w:rsid w:val="00110B8F"/>
    <w:rsid w:val="00114CFD"/>
    <w:rsid w:val="00124503"/>
    <w:rsid w:val="0013384D"/>
    <w:rsid w:val="00141BB3"/>
    <w:rsid w:val="00141DAC"/>
    <w:rsid w:val="001430DC"/>
    <w:rsid w:val="0017172B"/>
    <w:rsid w:val="00172A0F"/>
    <w:rsid w:val="00172DCD"/>
    <w:rsid w:val="001759CC"/>
    <w:rsid w:val="0017755B"/>
    <w:rsid w:val="00194BC7"/>
    <w:rsid w:val="001A1ECD"/>
    <w:rsid w:val="001B23A8"/>
    <w:rsid w:val="001D7120"/>
    <w:rsid w:val="001E1311"/>
    <w:rsid w:val="00216620"/>
    <w:rsid w:val="00237E54"/>
    <w:rsid w:val="0024767B"/>
    <w:rsid w:val="00260544"/>
    <w:rsid w:val="002756E6"/>
    <w:rsid w:val="002A41B3"/>
    <w:rsid w:val="002C5954"/>
    <w:rsid w:val="002C719C"/>
    <w:rsid w:val="002E38A0"/>
    <w:rsid w:val="00301F24"/>
    <w:rsid w:val="00303CBB"/>
    <w:rsid w:val="0032282A"/>
    <w:rsid w:val="00324958"/>
    <w:rsid w:val="00331474"/>
    <w:rsid w:val="0036398B"/>
    <w:rsid w:val="00365861"/>
    <w:rsid w:val="00384FB6"/>
    <w:rsid w:val="003A4A94"/>
    <w:rsid w:val="003B297E"/>
    <w:rsid w:val="003D0D9A"/>
    <w:rsid w:val="003E4E32"/>
    <w:rsid w:val="003E68DA"/>
    <w:rsid w:val="00420070"/>
    <w:rsid w:val="00426858"/>
    <w:rsid w:val="004613E9"/>
    <w:rsid w:val="00467E8A"/>
    <w:rsid w:val="00470FB3"/>
    <w:rsid w:val="00474DDB"/>
    <w:rsid w:val="00476E66"/>
    <w:rsid w:val="004801ED"/>
    <w:rsid w:val="004807FA"/>
    <w:rsid w:val="00486024"/>
    <w:rsid w:val="00495650"/>
    <w:rsid w:val="004A031F"/>
    <w:rsid w:val="004B0879"/>
    <w:rsid w:val="004B127B"/>
    <w:rsid w:val="004B7FBE"/>
    <w:rsid w:val="004D04C2"/>
    <w:rsid w:val="005022F2"/>
    <w:rsid w:val="00535CEA"/>
    <w:rsid w:val="00565050"/>
    <w:rsid w:val="005945DD"/>
    <w:rsid w:val="00596AFE"/>
    <w:rsid w:val="00596E2B"/>
    <w:rsid w:val="00596EC3"/>
    <w:rsid w:val="005B7945"/>
    <w:rsid w:val="005E046A"/>
    <w:rsid w:val="005F01AA"/>
    <w:rsid w:val="005F0DA3"/>
    <w:rsid w:val="005F7812"/>
    <w:rsid w:val="0060781E"/>
    <w:rsid w:val="00616773"/>
    <w:rsid w:val="006562DA"/>
    <w:rsid w:val="00666193"/>
    <w:rsid w:val="00693808"/>
    <w:rsid w:val="006A7652"/>
    <w:rsid w:val="006B2DFD"/>
    <w:rsid w:val="006B43C2"/>
    <w:rsid w:val="006B576F"/>
    <w:rsid w:val="006B7466"/>
    <w:rsid w:val="006C182A"/>
    <w:rsid w:val="006C21C3"/>
    <w:rsid w:val="006D38D6"/>
    <w:rsid w:val="006D7058"/>
    <w:rsid w:val="006E44FD"/>
    <w:rsid w:val="006F5E7F"/>
    <w:rsid w:val="006F7C43"/>
    <w:rsid w:val="00717A35"/>
    <w:rsid w:val="00754C58"/>
    <w:rsid w:val="00770C5B"/>
    <w:rsid w:val="007960BE"/>
    <w:rsid w:val="007C7DC9"/>
    <w:rsid w:val="007F47EE"/>
    <w:rsid w:val="008011DB"/>
    <w:rsid w:val="00815D65"/>
    <w:rsid w:val="008211E0"/>
    <w:rsid w:val="00843EFF"/>
    <w:rsid w:val="00852176"/>
    <w:rsid w:val="008A5016"/>
    <w:rsid w:val="008B4BA5"/>
    <w:rsid w:val="008C63F2"/>
    <w:rsid w:val="008D63A5"/>
    <w:rsid w:val="008E38F8"/>
    <w:rsid w:val="008E6C1D"/>
    <w:rsid w:val="0090687B"/>
    <w:rsid w:val="00915EDC"/>
    <w:rsid w:val="009531C9"/>
    <w:rsid w:val="00960DE0"/>
    <w:rsid w:val="00991FF8"/>
    <w:rsid w:val="009925AE"/>
    <w:rsid w:val="009961F6"/>
    <w:rsid w:val="009A343A"/>
    <w:rsid w:val="009A58C7"/>
    <w:rsid w:val="009B34CB"/>
    <w:rsid w:val="009B696E"/>
    <w:rsid w:val="009E5F1E"/>
    <w:rsid w:val="009F1101"/>
    <w:rsid w:val="00A079C5"/>
    <w:rsid w:val="00A25266"/>
    <w:rsid w:val="00A35042"/>
    <w:rsid w:val="00A710A5"/>
    <w:rsid w:val="00A856C8"/>
    <w:rsid w:val="00A86B2C"/>
    <w:rsid w:val="00AB0F16"/>
    <w:rsid w:val="00AC4232"/>
    <w:rsid w:val="00AD3AEE"/>
    <w:rsid w:val="00AE7D2E"/>
    <w:rsid w:val="00B24A15"/>
    <w:rsid w:val="00B4439F"/>
    <w:rsid w:val="00B70028"/>
    <w:rsid w:val="00B7325F"/>
    <w:rsid w:val="00B927E5"/>
    <w:rsid w:val="00B942C9"/>
    <w:rsid w:val="00BB3423"/>
    <w:rsid w:val="00BB62E7"/>
    <w:rsid w:val="00C00D9B"/>
    <w:rsid w:val="00C1276A"/>
    <w:rsid w:val="00C16078"/>
    <w:rsid w:val="00C20298"/>
    <w:rsid w:val="00C3236C"/>
    <w:rsid w:val="00C406A8"/>
    <w:rsid w:val="00C516D0"/>
    <w:rsid w:val="00C612F0"/>
    <w:rsid w:val="00CC5AC7"/>
    <w:rsid w:val="00CE0835"/>
    <w:rsid w:val="00CE7FC5"/>
    <w:rsid w:val="00D025AF"/>
    <w:rsid w:val="00D05510"/>
    <w:rsid w:val="00D07D43"/>
    <w:rsid w:val="00D21660"/>
    <w:rsid w:val="00D30CD5"/>
    <w:rsid w:val="00D4483F"/>
    <w:rsid w:val="00D56EE1"/>
    <w:rsid w:val="00D61A4E"/>
    <w:rsid w:val="00DA2B6B"/>
    <w:rsid w:val="00DA5B12"/>
    <w:rsid w:val="00DB7EF1"/>
    <w:rsid w:val="00DF0674"/>
    <w:rsid w:val="00DF6997"/>
    <w:rsid w:val="00E04B6E"/>
    <w:rsid w:val="00E25076"/>
    <w:rsid w:val="00E354D3"/>
    <w:rsid w:val="00E57C4E"/>
    <w:rsid w:val="00E8517A"/>
    <w:rsid w:val="00EA04FE"/>
    <w:rsid w:val="00EB07BE"/>
    <w:rsid w:val="00EB41AE"/>
    <w:rsid w:val="00EC4350"/>
    <w:rsid w:val="00EC6DCB"/>
    <w:rsid w:val="00EE6F06"/>
    <w:rsid w:val="00F06106"/>
    <w:rsid w:val="00F471CB"/>
    <w:rsid w:val="00F96233"/>
    <w:rsid w:val="00FC6F57"/>
    <w:rsid w:val="00FE032E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016366"/>
  <w15:chartTrackingRefBased/>
  <w15:docId w15:val="{9AC09F67-8309-4A51-A590-A0196B89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B3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1B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1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41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A41B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A41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1B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A41B3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styleId="Emphasis">
    <w:name w:val="Emphasis"/>
    <w:uiPriority w:val="20"/>
    <w:qFormat/>
    <w:rsid w:val="002A41B3"/>
    <w:rPr>
      <w:i/>
      <w:iCs/>
    </w:rPr>
  </w:style>
  <w:style w:type="paragraph" w:styleId="NoSpacing">
    <w:name w:val="No Spacing"/>
    <w:uiPriority w:val="1"/>
    <w:qFormat/>
    <w:rsid w:val="002A41B3"/>
    <w:pPr>
      <w:jc w:val="both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41B3"/>
    <w:pPr>
      <w:ind w:left="720"/>
      <w:contextualSpacing/>
    </w:pPr>
  </w:style>
  <w:style w:type="character" w:styleId="SubtleEmphasis">
    <w:name w:val="Subtle Emphasis"/>
    <w:uiPriority w:val="19"/>
    <w:qFormat/>
    <w:rsid w:val="002A41B3"/>
    <w:rPr>
      <w:i/>
      <w:iCs/>
      <w:color w:val="808080"/>
    </w:rPr>
  </w:style>
  <w:style w:type="character" w:styleId="IntenseEmphasis">
    <w:name w:val="Intense Emphasis"/>
    <w:uiPriority w:val="21"/>
    <w:qFormat/>
    <w:rsid w:val="002A41B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A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C6DCB"/>
    <w:pPr>
      <w:jc w:val="left"/>
    </w:pPr>
    <w:rPr>
      <w:rFonts w:eastAsia="Times New Roman"/>
      <w:b/>
      <w:sz w:val="20"/>
      <w:szCs w:val="20"/>
    </w:rPr>
  </w:style>
  <w:style w:type="character" w:styleId="Hyperlink">
    <w:name w:val="Hyperlink"/>
    <w:rsid w:val="00EC6D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8F8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E38F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6661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666193"/>
    <w:pPr>
      <w:jc w:val="left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666193"/>
    <w:rPr>
      <w:rFonts w:eastAsia="Times New Roman"/>
      <w:lang w:val="en-US" w:eastAsia="en-US"/>
    </w:rPr>
  </w:style>
  <w:style w:type="paragraph" w:styleId="BodyText3">
    <w:name w:val="Body Text 3"/>
    <w:basedOn w:val="Normal"/>
    <w:link w:val="BodyText3Char"/>
    <w:rsid w:val="00666193"/>
    <w:pPr>
      <w:spacing w:after="240"/>
      <w:jc w:val="left"/>
    </w:pPr>
    <w:rPr>
      <w:rFonts w:ascii="Viner Hand ITC" w:eastAsia="Times New Roman" w:hAnsi="Viner Hand ITC"/>
      <w:sz w:val="16"/>
    </w:rPr>
  </w:style>
  <w:style w:type="character" w:customStyle="1" w:styleId="BodyText3Char">
    <w:name w:val="Body Text 3 Char"/>
    <w:link w:val="BodyText3"/>
    <w:rsid w:val="00666193"/>
    <w:rPr>
      <w:rFonts w:ascii="Viner Hand ITC" w:eastAsia="Times New Roman" w:hAnsi="Viner Hand ITC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esthorpeparishcouncil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countesthorpeparishcounc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5954-DFAC-41A3-9914-F910B36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12" baseType="variant"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http://www.countesthorpeparishcouncil.co.uk/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mailto:clerk@countesthorpeparishcouncil.co.uk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Mount</dc:creator>
  <cp:keywords/>
  <cp:lastModifiedBy>Manager CPC</cp:lastModifiedBy>
  <cp:revision>7</cp:revision>
  <cp:lastPrinted>2016-04-19T10:08:00Z</cp:lastPrinted>
  <dcterms:created xsi:type="dcterms:W3CDTF">2016-04-18T09:46:00Z</dcterms:created>
  <dcterms:modified xsi:type="dcterms:W3CDTF">2022-03-14T13:55:00Z</dcterms:modified>
</cp:coreProperties>
</file>