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A8B1" w14:textId="73613450" w:rsidR="004D3DF9" w:rsidRPr="00A20617" w:rsidRDefault="004D3DF9" w:rsidP="00A0372C">
      <w:pPr>
        <w:spacing w:after="120"/>
        <w:ind w:left="-426" w:right="-2"/>
        <w:jc w:val="left"/>
        <w:rPr>
          <w:szCs w:val="24"/>
          <w:u w:val="single"/>
        </w:rPr>
      </w:pPr>
      <w:r w:rsidRPr="00A20617">
        <w:rPr>
          <w:szCs w:val="24"/>
          <w:u w:val="single"/>
        </w:rPr>
        <w:t xml:space="preserve">THE MEETING OF COUNTESTHORPE PARISH COUNCIL WAS HELD </w:t>
      </w:r>
      <w:r>
        <w:rPr>
          <w:szCs w:val="24"/>
          <w:u w:val="single"/>
        </w:rPr>
        <w:t xml:space="preserve">ON </w:t>
      </w:r>
      <w:r w:rsidR="000F410F">
        <w:rPr>
          <w:szCs w:val="24"/>
          <w:u w:val="single"/>
        </w:rPr>
        <w:t>THURS</w:t>
      </w:r>
      <w:r>
        <w:rPr>
          <w:szCs w:val="24"/>
          <w:u w:val="single"/>
        </w:rPr>
        <w:t>DAY</w:t>
      </w:r>
      <w:r w:rsidRPr="00A20617">
        <w:rPr>
          <w:szCs w:val="24"/>
          <w:u w:val="single"/>
        </w:rPr>
        <w:t xml:space="preserve"> </w:t>
      </w:r>
      <w:r w:rsidR="00B846AA">
        <w:rPr>
          <w:szCs w:val="24"/>
          <w:u w:val="single"/>
        </w:rPr>
        <w:t>10</w:t>
      </w:r>
      <w:r w:rsidR="00B846AA" w:rsidRPr="00B846AA">
        <w:rPr>
          <w:szCs w:val="24"/>
          <w:u w:val="single"/>
          <w:vertAlign w:val="superscript"/>
        </w:rPr>
        <w:t>th</w:t>
      </w:r>
      <w:r w:rsidR="00B846AA">
        <w:rPr>
          <w:szCs w:val="24"/>
          <w:u w:val="single"/>
        </w:rPr>
        <w:t xml:space="preserve"> </w:t>
      </w:r>
      <w:r w:rsidR="00F41750">
        <w:rPr>
          <w:szCs w:val="24"/>
          <w:u w:val="single"/>
        </w:rPr>
        <w:t>MARCH</w:t>
      </w:r>
      <w:r w:rsidR="006F33A3">
        <w:rPr>
          <w:szCs w:val="24"/>
          <w:u w:val="single"/>
        </w:rPr>
        <w:t xml:space="preserve"> 20</w:t>
      </w:r>
      <w:r w:rsidR="00527F7B">
        <w:rPr>
          <w:szCs w:val="24"/>
          <w:u w:val="single"/>
        </w:rPr>
        <w:t>2</w:t>
      </w:r>
      <w:r w:rsidR="006F33A3">
        <w:rPr>
          <w:szCs w:val="24"/>
          <w:u w:val="single"/>
        </w:rPr>
        <w:t>2</w:t>
      </w:r>
      <w:r>
        <w:rPr>
          <w:szCs w:val="24"/>
          <w:u w:val="single"/>
        </w:rPr>
        <w:t xml:space="preserve"> WHEN THERE WERE PRESENT:</w:t>
      </w:r>
    </w:p>
    <w:p w14:paraId="0FF55124" w14:textId="57AD49D4" w:rsidR="004D3DF9" w:rsidRDefault="004D3DF9" w:rsidP="00A0372C">
      <w:pPr>
        <w:pStyle w:val="NoSpacing"/>
        <w:spacing w:after="120"/>
        <w:ind w:left="993" w:right="-2" w:hanging="1419"/>
        <w:jc w:val="left"/>
      </w:pPr>
      <w:r>
        <w:t>Councillors:</w:t>
      </w:r>
      <w:r w:rsidR="0044311F">
        <w:t xml:space="preserve">   </w:t>
      </w:r>
      <w:r w:rsidR="00C31382">
        <w:t>Cllrs</w:t>
      </w:r>
      <w:r w:rsidR="00662F5E">
        <w:t xml:space="preserve"> </w:t>
      </w:r>
      <w:r w:rsidR="0029187F">
        <w:t xml:space="preserve">V Armstrong, S Burditt, A Clifford, </w:t>
      </w:r>
      <w:r w:rsidR="00F41750">
        <w:t xml:space="preserve">M Gillespie, </w:t>
      </w:r>
      <w:r w:rsidR="001011BC">
        <w:t>J Jennings,</w:t>
      </w:r>
      <w:r w:rsidR="0029187F">
        <w:t xml:space="preserve"> S </w:t>
      </w:r>
      <w:proofErr w:type="spellStart"/>
      <w:r w:rsidR="0029187F">
        <w:t>Kinvig</w:t>
      </w:r>
      <w:proofErr w:type="spellEnd"/>
      <w:r w:rsidR="0029187F">
        <w:t>,</w:t>
      </w:r>
      <w:r w:rsidR="001011BC">
        <w:t xml:space="preserve"> </w:t>
      </w:r>
      <w:r w:rsidR="002B7DA9">
        <w:t xml:space="preserve">K McGovern, </w:t>
      </w:r>
      <w:r w:rsidR="0029187F">
        <w:t>P Mount, K Pearce,</w:t>
      </w:r>
      <w:r w:rsidR="00DA68FC">
        <w:t xml:space="preserve"> </w:t>
      </w:r>
      <w:r w:rsidR="002B7DA9">
        <w:t>M Smith</w:t>
      </w:r>
      <w:r w:rsidR="0029187F">
        <w:t xml:space="preserve"> </w:t>
      </w:r>
      <w:r w:rsidR="00421906">
        <w:t>and S Turner</w:t>
      </w:r>
      <w:r w:rsidR="001E557F">
        <w:t>.</w:t>
      </w:r>
    </w:p>
    <w:p w14:paraId="7050BABE" w14:textId="038BDDAF" w:rsidR="00095CFE" w:rsidRDefault="004D3DF9" w:rsidP="00A0372C">
      <w:pPr>
        <w:pStyle w:val="NoSpacing"/>
        <w:ind w:left="-426" w:right="-2" w:firstLine="6"/>
        <w:jc w:val="left"/>
      </w:pPr>
      <w:r>
        <w:t xml:space="preserve">Parish </w:t>
      </w:r>
      <w:r w:rsidR="00EC3982">
        <w:t xml:space="preserve">Council </w:t>
      </w:r>
      <w:r>
        <w:t>Manager:</w:t>
      </w:r>
      <w:r w:rsidR="009C787E">
        <w:tab/>
      </w:r>
      <w:r w:rsidR="009C787E">
        <w:tab/>
      </w:r>
      <w:r w:rsidR="009C787E">
        <w:tab/>
      </w:r>
      <w:r>
        <w:t>Mrs C E Samuels</w:t>
      </w:r>
      <w:r>
        <w:tab/>
      </w:r>
      <w:r>
        <w:tab/>
      </w:r>
    </w:p>
    <w:p w14:paraId="51368674" w14:textId="4751CA93" w:rsidR="004D3DF9" w:rsidRDefault="004D3DF9" w:rsidP="00FD5D46">
      <w:pPr>
        <w:pStyle w:val="NoSpacing"/>
        <w:spacing w:after="120"/>
        <w:ind w:left="-425" w:firstLine="6"/>
        <w:jc w:val="left"/>
      </w:pPr>
      <w:r w:rsidRPr="001342FE">
        <w:t>Assistant Parish Council Manager:</w:t>
      </w:r>
      <w:r w:rsidRPr="001342FE">
        <w:tab/>
        <w:t>Miss J Leech</w:t>
      </w:r>
    </w:p>
    <w:p w14:paraId="4EBE9059" w14:textId="43006BDF" w:rsidR="002C057F" w:rsidRDefault="00FD5D46" w:rsidP="00FD5D46">
      <w:pPr>
        <w:pStyle w:val="NoSpacing"/>
        <w:ind w:left="-425" w:firstLine="6"/>
        <w:jc w:val="left"/>
      </w:pPr>
      <w:r>
        <w:t>County Councillor L Phillimore was also in attendance.</w:t>
      </w:r>
    </w:p>
    <w:p w14:paraId="7C2DA3B7" w14:textId="77777777" w:rsidR="00FD5D46" w:rsidRDefault="00FD5D46" w:rsidP="00FD5D46">
      <w:pPr>
        <w:pStyle w:val="NoSpacing"/>
        <w:ind w:left="-425" w:firstLine="6"/>
        <w:jc w:val="left"/>
      </w:pPr>
    </w:p>
    <w:p w14:paraId="4186ACD0" w14:textId="4FE9CEBF" w:rsidR="004D3DF9" w:rsidRPr="000D092C" w:rsidRDefault="0022208B" w:rsidP="000D092C">
      <w:pPr>
        <w:ind w:left="-426" w:right="-2"/>
        <w:jc w:val="left"/>
      </w:pPr>
      <w:r>
        <w:rPr>
          <w:u w:val="single"/>
        </w:rPr>
        <w:t xml:space="preserve">2021/22 </w:t>
      </w:r>
      <w:r w:rsidR="00A37885">
        <w:rPr>
          <w:u w:val="single"/>
        </w:rPr>
        <w:t>203</w:t>
      </w:r>
      <w:r>
        <w:rPr>
          <w:u w:val="single"/>
        </w:rPr>
        <w:t xml:space="preserve">. </w:t>
      </w:r>
      <w:r w:rsidR="004D3DF9" w:rsidRPr="001342FE">
        <w:rPr>
          <w:u w:val="single"/>
        </w:rPr>
        <w:t>APOLOGIES FOR ABSENCE, IF ANY</w:t>
      </w:r>
      <w:r w:rsidR="004D3DF9" w:rsidRPr="001342FE">
        <w:t xml:space="preserve"> – </w:t>
      </w:r>
      <w:r w:rsidR="002926D5">
        <w:t>Apologies were received from Cllr</w:t>
      </w:r>
      <w:r w:rsidR="009C7DA9" w:rsidRPr="001342FE">
        <w:t xml:space="preserve"> </w:t>
      </w:r>
      <w:r w:rsidR="00F41750">
        <w:t>W Read</w:t>
      </w:r>
      <w:r w:rsidR="00BD4D51">
        <w:t xml:space="preserve"> and J Thacker</w:t>
      </w:r>
      <w:r w:rsidR="001E557F">
        <w:t>.</w:t>
      </w:r>
    </w:p>
    <w:p w14:paraId="66A07929" w14:textId="77777777" w:rsidR="004D3DF9" w:rsidRPr="001342FE" w:rsidRDefault="004D3DF9" w:rsidP="00A0372C">
      <w:pPr>
        <w:ind w:left="-426" w:right="-2"/>
        <w:jc w:val="left"/>
      </w:pPr>
    </w:p>
    <w:p w14:paraId="6EFBC275" w14:textId="573ECDC8" w:rsidR="009C787E" w:rsidRPr="001342FE" w:rsidRDefault="0022208B" w:rsidP="00A0372C">
      <w:pPr>
        <w:ind w:left="-425" w:right="-2"/>
        <w:jc w:val="left"/>
        <w:rPr>
          <w:szCs w:val="24"/>
          <w:u w:val="single"/>
        </w:rPr>
      </w:pPr>
      <w:r>
        <w:rPr>
          <w:u w:val="single"/>
        </w:rPr>
        <w:t xml:space="preserve">2021/22 </w:t>
      </w:r>
      <w:r w:rsidR="00A37885">
        <w:rPr>
          <w:u w:val="single"/>
        </w:rPr>
        <w:t>204</w:t>
      </w:r>
      <w:r>
        <w:rPr>
          <w:u w:val="single"/>
        </w:rPr>
        <w:t xml:space="preserve">. </w:t>
      </w:r>
      <w:r w:rsidR="004D3DF9" w:rsidRPr="001342FE">
        <w:rPr>
          <w:szCs w:val="24"/>
          <w:u w:val="single"/>
        </w:rPr>
        <w:t>TO RECEIVE DISCLOSURES OF INTEREST AND TO CONSIDER ANY REQUESTS FOR DISPENSATION</w:t>
      </w:r>
      <w:r w:rsidR="004D3DF9" w:rsidRPr="001342FE">
        <w:rPr>
          <w:szCs w:val="24"/>
        </w:rPr>
        <w:t xml:space="preserve"> </w:t>
      </w:r>
      <w:r w:rsidR="00B47418" w:rsidRPr="001342FE">
        <w:rPr>
          <w:szCs w:val="24"/>
        </w:rPr>
        <w:t>–</w:t>
      </w:r>
      <w:r w:rsidR="00865BA5">
        <w:rPr>
          <w:szCs w:val="24"/>
        </w:rPr>
        <w:t xml:space="preserve"> </w:t>
      </w:r>
      <w:r w:rsidR="00865BA5" w:rsidRPr="001342FE">
        <w:rPr>
          <w:szCs w:val="24"/>
        </w:rPr>
        <w:t>Cllr A Clifford declared a</w:t>
      </w:r>
      <w:r w:rsidR="00865BA5" w:rsidRPr="001342FE">
        <w:rPr>
          <w:i/>
          <w:szCs w:val="24"/>
        </w:rPr>
        <w:t xml:space="preserve"> </w:t>
      </w:r>
      <w:r w:rsidR="00865BA5" w:rsidRPr="001342FE">
        <w:rPr>
          <w:szCs w:val="24"/>
        </w:rPr>
        <w:t>non-disclosable pecuniary interest in Blaby District Council (BDC)</w:t>
      </w:r>
      <w:r w:rsidR="00865BA5">
        <w:rPr>
          <w:szCs w:val="24"/>
        </w:rPr>
        <w:t>.</w:t>
      </w:r>
    </w:p>
    <w:p w14:paraId="0BF3C0BF" w14:textId="532A2698" w:rsidR="004D3DF9" w:rsidRPr="001342FE" w:rsidRDefault="004D3DF9" w:rsidP="00A0372C">
      <w:pPr>
        <w:tabs>
          <w:tab w:val="clear" w:pos="8222"/>
          <w:tab w:val="left" w:pos="930"/>
        </w:tabs>
        <w:ind w:left="-426" w:right="-2"/>
        <w:jc w:val="left"/>
        <w:rPr>
          <w:szCs w:val="24"/>
        </w:rPr>
      </w:pPr>
    </w:p>
    <w:p w14:paraId="30EEEBEF" w14:textId="1DD9AFE7" w:rsidR="004D3DF9" w:rsidRPr="001342FE" w:rsidRDefault="0022208B" w:rsidP="00A0372C">
      <w:pPr>
        <w:ind w:left="-426" w:right="-2"/>
        <w:jc w:val="left"/>
        <w:rPr>
          <w:szCs w:val="24"/>
        </w:rPr>
      </w:pPr>
      <w:r>
        <w:rPr>
          <w:u w:val="single"/>
        </w:rPr>
        <w:t xml:space="preserve">2021/22 </w:t>
      </w:r>
      <w:r w:rsidR="00A37885">
        <w:rPr>
          <w:u w:val="single"/>
        </w:rPr>
        <w:t>205</w:t>
      </w:r>
      <w:r>
        <w:rPr>
          <w:u w:val="single"/>
        </w:rPr>
        <w:t>.</w:t>
      </w:r>
      <w:r w:rsidR="000F1947" w:rsidRPr="001342FE">
        <w:rPr>
          <w:szCs w:val="24"/>
          <w:u w:val="single"/>
        </w:rPr>
        <w:t xml:space="preserve"> </w:t>
      </w:r>
      <w:r w:rsidR="004D3DF9" w:rsidRPr="001342FE">
        <w:rPr>
          <w:szCs w:val="24"/>
          <w:u w:val="single"/>
        </w:rPr>
        <w:t>TO APPROVE AND SIGN MINUTES OF THE MEETING HELD ON</w:t>
      </w:r>
      <w:r w:rsidR="007F0C2C" w:rsidRPr="001342FE">
        <w:rPr>
          <w:szCs w:val="24"/>
          <w:u w:val="single"/>
        </w:rPr>
        <w:t xml:space="preserve"> </w:t>
      </w:r>
      <w:r w:rsidR="00F41750">
        <w:rPr>
          <w:szCs w:val="24"/>
          <w:u w:val="single"/>
        </w:rPr>
        <w:t>10</w:t>
      </w:r>
      <w:r w:rsidR="00F41750" w:rsidRPr="00F41750">
        <w:rPr>
          <w:szCs w:val="24"/>
          <w:u w:val="single"/>
          <w:vertAlign w:val="superscript"/>
        </w:rPr>
        <w:t>th</w:t>
      </w:r>
      <w:r w:rsidR="00F41750">
        <w:rPr>
          <w:szCs w:val="24"/>
          <w:u w:val="single"/>
        </w:rPr>
        <w:t xml:space="preserve"> FEBRUARY</w:t>
      </w:r>
      <w:r w:rsidR="0043712D">
        <w:rPr>
          <w:szCs w:val="24"/>
          <w:u w:val="single"/>
        </w:rPr>
        <w:t xml:space="preserve"> </w:t>
      </w:r>
      <w:r w:rsidR="005B2FCD" w:rsidRPr="001342FE">
        <w:rPr>
          <w:szCs w:val="24"/>
          <w:u w:val="single"/>
        </w:rPr>
        <w:t>202</w:t>
      </w:r>
      <w:r w:rsidR="00B846AA">
        <w:rPr>
          <w:szCs w:val="24"/>
          <w:u w:val="single"/>
        </w:rPr>
        <w:t>2</w:t>
      </w:r>
      <w:r w:rsidR="005B2FCD" w:rsidRPr="001342FE">
        <w:rPr>
          <w:szCs w:val="24"/>
        </w:rPr>
        <w:t xml:space="preserve"> </w:t>
      </w:r>
      <w:r w:rsidR="00886E69">
        <w:rPr>
          <w:szCs w:val="24"/>
        </w:rPr>
        <w:t xml:space="preserve">- </w:t>
      </w:r>
      <w:r w:rsidR="004D3DF9" w:rsidRPr="001342FE">
        <w:rPr>
          <w:szCs w:val="24"/>
        </w:rPr>
        <w:t xml:space="preserve">Minutes of the meeting held on </w:t>
      </w:r>
      <w:r w:rsidR="00F41750">
        <w:rPr>
          <w:szCs w:val="24"/>
        </w:rPr>
        <w:t>10</w:t>
      </w:r>
      <w:r w:rsidR="00F41750" w:rsidRPr="00F41750">
        <w:rPr>
          <w:szCs w:val="24"/>
          <w:vertAlign w:val="superscript"/>
        </w:rPr>
        <w:t>th</w:t>
      </w:r>
      <w:r w:rsidR="00F41750">
        <w:rPr>
          <w:szCs w:val="24"/>
        </w:rPr>
        <w:t xml:space="preserve"> February</w:t>
      </w:r>
      <w:r w:rsidR="00B846AA">
        <w:rPr>
          <w:szCs w:val="24"/>
        </w:rPr>
        <w:t xml:space="preserve"> </w:t>
      </w:r>
      <w:r w:rsidR="00A46817">
        <w:rPr>
          <w:szCs w:val="24"/>
        </w:rPr>
        <w:t>202</w:t>
      </w:r>
      <w:r w:rsidR="00B846AA">
        <w:rPr>
          <w:szCs w:val="24"/>
        </w:rPr>
        <w:t>2</w:t>
      </w:r>
      <w:r w:rsidR="00604825" w:rsidRPr="001342FE">
        <w:rPr>
          <w:szCs w:val="24"/>
        </w:rPr>
        <w:t xml:space="preserve"> </w:t>
      </w:r>
      <w:r w:rsidR="004D3DF9" w:rsidRPr="001342FE">
        <w:rPr>
          <w:szCs w:val="24"/>
        </w:rPr>
        <w:t>were circulated prior to the meeting.</w:t>
      </w:r>
      <w:r w:rsidR="00B44040">
        <w:rPr>
          <w:szCs w:val="24"/>
        </w:rPr>
        <w:t xml:space="preserve"> It was resolved to </w:t>
      </w:r>
      <w:r w:rsidR="004D3DF9" w:rsidRPr="001342FE">
        <w:rPr>
          <w:szCs w:val="24"/>
        </w:rPr>
        <w:t xml:space="preserve">approve </w:t>
      </w:r>
      <w:r w:rsidR="004C5879">
        <w:rPr>
          <w:szCs w:val="24"/>
        </w:rPr>
        <w:t xml:space="preserve">the </w:t>
      </w:r>
      <w:r w:rsidR="004D3DF9" w:rsidRPr="001342FE">
        <w:rPr>
          <w:szCs w:val="24"/>
        </w:rPr>
        <w:t xml:space="preserve">minutes, </w:t>
      </w:r>
      <w:r w:rsidR="00F32E29">
        <w:rPr>
          <w:szCs w:val="24"/>
        </w:rPr>
        <w:t>which were signed</w:t>
      </w:r>
      <w:r w:rsidR="004D3DF9" w:rsidRPr="001342FE">
        <w:rPr>
          <w:szCs w:val="24"/>
        </w:rPr>
        <w:t xml:space="preserve"> by the Chairman as an accurate record. </w:t>
      </w:r>
    </w:p>
    <w:p w14:paraId="09784D02" w14:textId="672F0471" w:rsidR="00155171" w:rsidRPr="001342FE" w:rsidRDefault="00155171" w:rsidP="00A0372C">
      <w:pPr>
        <w:ind w:left="-426" w:right="-2"/>
        <w:jc w:val="left"/>
        <w:rPr>
          <w:szCs w:val="24"/>
        </w:rPr>
      </w:pPr>
    </w:p>
    <w:p w14:paraId="0E8C5B79" w14:textId="3E332501" w:rsidR="00995C9F" w:rsidRDefault="0022208B" w:rsidP="00A0372C">
      <w:pPr>
        <w:ind w:left="-425" w:right="-2"/>
        <w:jc w:val="left"/>
        <w:rPr>
          <w:szCs w:val="24"/>
        </w:rPr>
      </w:pPr>
      <w:r>
        <w:rPr>
          <w:u w:val="single"/>
        </w:rPr>
        <w:t>2021/22</w:t>
      </w:r>
      <w:r w:rsidR="00C64C47">
        <w:rPr>
          <w:u w:val="single"/>
        </w:rPr>
        <w:t xml:space="preserve"> 206</w:t>
      </w:r>
      <w:r>
        <w:rPr>
          <w:u w:val="single"/>
        </w:rPr>
        <w:t>.</w:t>
      </w:r>
      <w:r w:rsidR="00CC597F">
        <w:rPr>
          <w:szCs w:val="24"/>
          <w:u w:val="single"/>
        </w:rPr>
        <w:t xml:space="preserve"> COUNCILLOR VACANCY</w:t>
      </w:r>
      <w:r w:rsidR="00CC597F" w:rsidRPr="00CC597F">
        <w:rPr>
          <w:szCs w:val="24"/>
        </w:rPr>
        <w:t xml:space="preserve"> </w:t>
      </w:r>
      <w:r w:rsidR="0021352E">
        <w:rPr>
          <w:szCs w:val="24"/>
        </w:rPr>
        <w:t>–</w:t>
      </w:r>
      <w:r w:rsidR="001C255A">
        <w:rPr>
          <w:szCs w:val="24"/>
        </w:rPr>
        <w:t xml:space="preserve"> </w:t>
      </w:r>
      <w:r w:rsidR="001E557F">
        <w:rPr>
          <w:szCs w:val="24"/>
        </w:rPr>
        <w:t>There were no nominations</w:t>
      </w:r>
      <w:r w:rsidR="002F1369">
        <w:rPr>
          <w:szCs w:val="24"/>
        </w:rPr>
        <w:t>.</w:t>
      </w:r>
    </w:p>
    <w:p w14:paraId="500FAA44" w14:textId="0403E340" w:rsidR="00D37D64" w:rsidRDefault="00D37D64" w:rsidP="00A0372C">
      <w:pPr>
        <w:ind w:left="-425" w:right="-2"/>
        <w:jc w:val="left"/>
      </w:pPr>
    </w:p>
    <w:p w14:paraId="4FE83E96" w14:textId="30232FF2" w:rsidR="003972F7" w:rsidRDefault="006F33A3" w:rsidP="00C10931">
      <w:pPr>
        <w:ind w:left="-425" w:right="-2"/>
        <w:jc w:val="left"/>
      </w:pPr>
      <w:r>
        <w:rPr>
          <w:u w:val="single"/>
        </w:rPr>
        <w:t xml:space="preserve">2021/22 </w:t>
      </w:r>
      <w:r w:rsidR="00C64C47">
        <w:rPr>
          <w:u w:val="single"/>
        </w:rPr>
        <w:t>207</w:t>
      </w:r>
      <w:r>
        <w:rPr>
          <w:u w:val="single"/>
        </w:rPr>
        <w:t xml:space="preserve">. </w:t>
      </w:r>
      <w:r w:rsidR="00D37D64" w:rsidRPr="00D37D64">
        <w:rPr>
          <w:u w:val="single"/>
        </w:rPr>
        <w:t xml:space="preserve">TO </w:t>
      </w:r>
      <w:r w:rsidR="001B0CE3">
        <w:rPr>
          <w:u w:val="single"/>
        </w:rPr>
        <w:t>APPOINT REPRESENTATIVES TO COMMITTEES, WORKING PARTIES AND OUTSIDE BODIES, AND DISCUSS TERMS OF REFERENCE FOR THE COMMITTEES AND WORKING PARTIES</w:t>
      </w:r>
      <w:r w:rsidR="00D37D64" w:rsidRPr="00D37D64">
        <w:t xml:space="preserve"> </w:t>
      </w:r>
      <w:r w:rsidR="007F5C9D">
        <w:t>–</w:t>
      </w:r>
      <w:r w:rsidR="001C255A">
        <w:t xml:space="preserve"> </w:t>
      </w:r>
      <w:r w:rsidR="0082193B">
        <w:t>There w</w:t>
      </w:r>
      <w:r w:rsidR="00E15EC5">
        <w:t>as</w:t>
      </w:r>
      <w:r w:rsidR="0082193B">
        <w:t xml:space="preserve"> no</w:t>
      </w:r>
      <w:r w:rsidR="00892308">
        <w:t xml:space="preserve"> matters</w:t>
      </w:r>
      <w:r w:rsidR="0082193B">
        <w:t xml:space="preserve"> to discuss</w:t>
      </w:r>
      <w:r w:rsidR="00917537">
        <w:t>.</w:t>
      </w:r>
      <w:r w:rsidR="00FD5D46">
        <w:t xml:space="preserve"> </w:t>
      </w:r>
    </w:p>
    <w:p w14:paraId="42EF4FB6" w14:textId="77777777" w:rsidR="00F32E29" w:rsidRDefault="00F32E29" w:rsidP="00A0372C">
      <w:pPr>
        <w:ind w:left="-425" w:right="-2"/>
        <w:jc w:val="left"/>
      </w:pPr>
    </w:p>
    <w:p w14:paraId="67DBAFD5" w14:textId="00199ED8" w:rsidR="004D3DF9" w:rsidRPr="009F585E" w:rsidRDefault="0022208B" w:rsidP="001E0D11">
      <w:pPr>
        <w:ind w:left="-425" w:right="-2"/>
        <w:jc w:val="left"/>
        <w:rPr>
          <w:szCs w:val="24"/>
        </w:rPr>
      </w:pPr>
      <w:r>
        <w:rPr>
          <w:u w:val="single"/>
        </w:rPr>
        <w:t xml:space="preserve">2021/22 </w:t>
      </w:r>
      <w:r w:rsidR="00C64C47">
        <w:rPr>
          <w:u w:val="single"/>
        </w:rPr>
        <w:t>208</w:t>
      </w:r>
      <w:r>
        <w:rPr>
          <w:u w:val="single"/>
        </w:rPr>
        <w:t>.</w:t>
      </w:r>
      <w:r w:rsidR="00B64BB3" w:rsidRPr="001342FE">
        <w:rPr>
          <w:szCs w:val="24"/>
          <w:u w:val="single"/>
        </w:rPr>
        <w:t xml:space="preserve"> </w:t>
      </w:r>
      <w:r w:rsidR="004D3DF9" w:rsidRPr="001342FE">
        <w:rPr>
          <w:szCs w:val="24"/>
          <w:u w:val="single"/>
        </w:rPr>
        <w:t>MATTERS ARISING FOR INFORMATION PURPOSES ONLY</w:t>
      </w:r>
      <w:r w:rsidR="004D3DF9" w:rsidRPr="001342FE">
        <w:rPr>
          <w:szCs w:val="24"/>
        </w:rPr>
        <w:t xml:space="preserve"> –</w:t>
      </w:r>
      <w:r w:rsidR="00445C05">
        <w:rPr>
          <w:szCs w:val="24"/>
        </w:rPr>
        <w:t xml:space="preserve"> </w:t>
      </w:r>
      <w:r w:rsidR="00865BA5">
        <w:rPr>
          <w:szCs w:val="24"/>
        </w:rPr>
        <w:t>There were no matters</w:t>
      </w:r>
      <w:r w:rsidR="000B0DAE">
        <w:rPr>
          <w:szCs w:val="24"/>
        </w:rPr>
        <w:t>.</w:t>
      </w:r>
    </w:p>
    <w:p w14:paraId="46278ACC" w14:textId="77777777" w:rsidR="008D3CF9" w:rsidRPr="007B707D" w:rsidRDefault="008D3CF9" w:rsidP="00A0372C">
      <w:pPr>
        <w:ind w:left="-425" w:right="-2"/>
        <w:jc w:val="left"/>
        <w:rPr>
          <w:sz w:val="16"/>
          <w:szCs w:val="16"/>
        </w:rPr>
      </w:pPr>
    </w:p>
    <w:p w14:paraId="45DD1067" w14:textId="0FACA614" w:rsidR="00523E9B" w:rsidRPr="00394476" w:rsidRDefault="0022208B" w:rsidP="00A37885">
      <w:pPr>
        <w:ind w:left="-425"/>
        <w:jc w:val="left"/>
      </w:pPr>
      <w:r>
        <w:rPr>
          <w:u w:val="single"/>
        </w:rPr>
        <w:t xml:space="preserve">2021/22 </w:t>
      </w:r>
      <w:r w:rsidR="00C64C47">
        <w:rPr>
          <w:u w:val="single"/>
        </w:rPr>
        <w:t>209</w:t>
      </w:r>
      <w:r>
        <w:rPr>
          <w:u w:val="single"/>
        </w:rPr>
        <w:t>.</w:t>
      </w:r>
      <w:r w:rsidR="004D3DF9" w:rsidRPr="001342FE">
        <w:rPr>
          <w:szCs w:val="24"/>
          <w:u w:val="single"/>
        </w:rPr>
        <w:t xml:space="preserve"> REPORTS AND QUESTIONS FROM REPRESENTATIVES, COUNTY COUNCILLOR, DISTRICT COUNCILLOR AND PARISH COUNCILLORS</w:t>
      </w:r>
      <w:r w:rsidR="004D3DF9" w:rsidRPr="001342FE">
        <w:rPr>
          <w:szCs w:val="24"/>
        </w:rPr>
        <w:t xml:space="preserve"> </w:t>
      </w:r>
      <w:bookmarkStart w:id="0" w:name="_Hlk519234860"/>
      <w:r w:rsidR="00807F84">
        <w:t xml:space="preserve">– </w:t>
      </w:r>
      <w:proofErr w:type="spellStart"/>
      <w:r w:rsidR="00936288">
        <w:t>Cty</w:t>
      </w:r>
      <w:proofErr w:type="spellEnd"/>
      <w:r w:rsidR="00936288">
        <w:t xml:space="preserve"> Cllr L Phillimore advised that Leicestershire County Council </w:t>
      </w:r>
      <w:r w:rsidR="00394476">
        <w:t xml:space="preserve">(LCC) is currently working on </w:t>
      </w:r>
      <w:r w:rsidR="00CE4433">
        <w:t xml:space="preserve">its </w:t>
      </w:r>
      <w:r w:rsidR="00394476">
        <w:t>budgets</w:t>
      </w:r>
      <w:r w:rsidR="004203B9" w:rsidRPr="00C10931">
        <w:rPr>
          <w:i/>
          <w:iCs/>
        </w:rPr>
        <w:t>.</w:t>
      </w:r>
      <w:r w:rsidR="00394476">
        <w:t xml:space="preserve"> </w:t>
      </w:r>
      <w:proofErr w:type="spellStart"/>
      <w:r w:rsidR="00394476">
        <w:t>Dst</w:t>
      </w:r>
      <w:proofErr w:type="spellEnd"/>
      <w:r w:rsidR="00394476">
        <w:t xml:space="preserve"> Cllr A Clifford</w:t>
      </w:r>
      <w:r w:rsidR="00592FDA">
        <w:t xml:space="preserve"> advised that BDC has </w:t>
      </w:r>
      <w:r w:rsidR="00CE4433">
        <w:t xml:space="preserve">set </w:t>
      </w:r>
      <w:r w:rsidR="00592FDA">
        <w:t>its budget. He raised an issue regarding</w:t>
      </w:r>
      <w:r w:rsidR="002E0B3C">
        <w:t xml:space="preserve"> the lack of dog bins within the Country Park. It was resolved that Cllr A Clifford would make further investigation for the next meeting.</w:t>
      </w:r>
    </w:p>
    <w:p w14:paraId="379770FB" w14:textId="7FB906EC" w:rsidR="00CB2008" w:rsidRPr="007B707D" w:rsidRDefault="00CB2008" w:rsidP="004516CE">
      <w:pPr>
        <w:ind w:left="-425"/>
        <w:jc w:val="left"/>
        <w:rPr>
          <w:sz w:val="16"/>
          <w:szCs w:val="16"/>
        </w:rPr>
      </w:pPr>
    </w:p>
    <w:bookmarkEnd w:id="0"/>
    <w:p w14:paraId="247D574D" w14:textId="0CD1CBCA" w:rsidR="0059467F" w:rsidRDefault="0022208B" w:rsidP="00A0372C">
      <w:pPr>
        <w:ind w:left="-426" w:right="-2"/>
        <w:jc w:val="left"/>
      </w:pPr>
      <w:r>
        <w:rPr>
          <w:u w:val="single"/>
        </w:rPr>
        <w:t xml:space="preserve">2021/22 </w:t>
      </w:r>
      <w:r w:rsidR="00C64C47">
        <w:rPr>
          <w:u w:val="single"/>
        </w:rPr>
        <w:t>210</w:t>
      </w:r>
      <w:r>
        <w:rPr>
          <w:u w:val="single"/>
        </w:rPr>
        <w:t>.</w:t>
      </w:r>
      <w:r w:rsidR="004D3DF9" w:rsidRPr="001342FE">
        <w:rPr>
          <w:u w:val="single"/>
        </w:rPr>
        <w:t xml:space="preserve"> PUBLIC PARTICIPATION SESSION</w:t>
      </w:r>
      <w:r w:rsidR="004D3DF9" w:rsidRPr="001342FE">
        <w:t xml:space="preserve"> –</w:t>
      </w:r>
      <w:r w:rsidR="004516CE">
        <w:t xml:space="preserve"> </w:t>
      </w:r>
      <w:r w:rsidR="002E0B3C">
        <w:t>The member of public</w:t>
      </w:r>
      <w:r w:rsidR="00CE4433">
        <w:t xml:space="preserve"> had no matters to raise</w:t>
      </w:r>
      <w:r w:rsidR="002E0B3C">
        <w:t>.</w:t>
      </w:r>
    </w:p>
    <w:p w14:paraId="4B28FFDF" w14:textId="7EECF389" w:rsidR="00807F84" w:rsidRDefault="00807F84" w:rsidP="00A0372C">
      <w:pPr>
        <w:ind w:left="-426" w:right="-2"/>
        <w:jc w:val="left"/>
      </w:pPr>
    </w:p>
    <w:p w14:paraId="20723A11" w14:textId="4EEBCF2F" w:rsidR="00A74FCC" w:rsidRPr="001342FE" w:rsidRDefault="0022208B" w:rsidP="00A0372C">
      <w:pPr>
        <w:ind w:left="-426" w:right="-2"/>
        <w:jc w:val="left"/>
      </w:pPr>
      <w:r>
        <w:rPr>
          <w:u w:val="single"/>
        </w:rPr>
        <w:t xml:space="preserve">2021/22 </w:t>
      </w:r>
      <w:r w:rsidR="00C64C47">
        <w:rPr>
          <w:u w:val="single"/>
        </w:rPr>
        <w:t>211</w:t>
      </w:r>
      <w:r>
        <w:rPr>
          <w:u w:val="single"/>
        </w:rPr>
        <w:t>.</w:t>
      </w:r>
      <w:r w:rsidR="004D3DF9" w:rsidRPr="001342FE">
        <w:rPr>
          <w:u w:val="single"/>
        </w:rPr>
        <w:t xml:space="preserve"> POLICE MATTERS, INCLUDING MONTHLY REPORT</w:t>
      </w:r>
      <w:r w:rsidR="004D3DF9" w:rsidRPr="001342FE">
        <w:t xml:space="preserve"> –</w:t>
      </w:r>
      <w:r w:rsidR="003972F7">
        <w:t xml:space="preserve"> </w:t>
      </w:r>
      <w:r w:rsidR="002E0B3C">
        <w:t>The Parish Council’s</w:t>
      </w:r>
      <w:r w:rsidR="00B656FF">
        <w:t xml:space="preserve"> police liaison </w:t>
      </w:r>
      <w:r w:rsidR="00CE4433">
        <w:t xml:space="preserve">representative </w:t>
      </w:r>
      <w:r w:rsidR="00B656FF">
        <w:t>ha</w:t>
      </w:r>
      <w:r w:rsidR="00CE4433">
        <w:t>s</w:t>
      </w:r>
      <w:r w:rsidR="00B656FF">
        <w:t xml:space="preserve"> met with the Beat Office and PCSO</w:t>
      </w:r>
      <w:r w:rsidR="00BD4D51">
        <w:t>. She</w:t>
      </w:r>
      <w:r w:rsidR="00B656FF">
        <w:t xml:space="preserve"> gave her report. It was resolved to publicise the details of Smart Water on Facebook.</w:t>
      </w:r>
    </w:p>
    <w:p w14:paraId="29EE84ED" w14:textId="592A5732" w:rsidR="004D3DF9" w:rsidRPr="007B707D" w:rsidRDefault="004D3DF9" w:rsidP="00A0372C">
      <w:pPr>
        <w:tabs>
          <w:tab w:val="left" w:pos="993"/>
        </w:tabs>
        <w:ind w:left="-426" w:right="-2"/>
        <w:jc w:val="left"/>
        <w:rPr>
          <w:sz w:val="16"/>
          <w:szCs w:val="16"/>
        </w:rPr>
      </w:pPr>
    </w:p>
    <w:p w14:paraId="4CAC0D6C" w14:textId="5C498F0D" w:rsidR="00DA68FC" w:rsidRPr="001342FE" w:rsidRDefault="004D2800" w:rsidP="00A0372C">
      <w:pPr>
        <w:tabs>
          <w:tab w:val="clear" w:pos="8222"/>
          <w:tab w:val="left" w:pos="993"/>
          <w:tab w:val="decimal" w:pos="8647"/>
        </w:tabs>
        <w:ind w:left="-426" w:right="-2"/>
        <w:jc w:val="left"/>
        <w:rPr>
          <w:szCs w:val="24"/>
        </w:rPr>
      </w:pPr>
      <w:r>
        <w:rPr>
          <w:szCs w:val="24"/>
          <w:u w:val="single"/>
        </w:rPr>
        <w:t xml:space="preserve">2021/22 </w:t>
      </w:r>
      <w:r w:rsidR="00C64C47">
        <w:rPr>
          <w:szCs w:val="24"/>
          <w:u w:val="single"/>
        </w:rPr>
        <w:t>212</w:t>
      </w:r>
      <w:r>
        <w:rPr>
          <w:szCs w:val="24"/>
          <w:u w:val="single"/>
        </w:rPr>
        <w:t xml:space="preserve">. TO APPROVE PARISH COUNCIL </w:t>
      </w:r>
      <w:r w:rsidR="00DA68FC" w:rsidRPr="001342FE">
        <w:rPr>
          <w:szCs w:val="24"/>
          <w:u w:val="single"/>
        </w:rPr>
        <w:t>ACCOUNTS FOR PAYMENT AS VERIFIED BY THE FINANCE WORKING PARTY</w:t>
      </w:r>
      <w:r w:rsidR="00DA68FC" w:rsidRPr="001342FE">
        <w:rPr>
          <w:szCs w:val="24"/>
        </w:rPr>
        <w:t xml:space="preserve"> – It was resolved to approve the following Direct Debit and Business Card accounts for payment:</w:t>
      </w:r>
      <w:r w:rsidR="00DA68FC" w:rsidRPr="001342FE">
        <w:rPr>
          <w:szCs w:val="24"/>
        </w:rPr>
        <w:tab/>
        <w:t>£</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276"/>
      </w:tblGrid>
      <w:tr w:rsidR="006D64F9" w:rsidRPr="001342FE" w14:paraId="6728FA9C" w14:textId="77777777" w:rsidTr="00CF06A0">
        <w:tc>
          <w:tcPr>
            <w:tcW w:w="7684" w:type="dxa"/>
            <w:vAlign w:val="bottom"/>
          </w:tcPr>
          <w:p w14:paraId="7F8BD82C" w14:textId="2F7CC4F4" w:rsidR="006D64F9" w:rsidRPr="001342FE" w:rsidRDefault="006D64F9" w:rsidP="006D64F9">
            <w:pPr>
              <w:tabs>
                <w:tab w:val="clear" w:pos="8222"/>
              </w:tabs>
              <w:ind w:right="-2"/>
              <w:jc w:val="left"/>
              <w:rPr>
                <w:rFonts w:eastAsia="Times New Roman"/>
                <w:szCs w:val="24"/>
                <w:lang w:eastAsia="en-GB"/>
              </w:rPr>
            </w:pPr>
            <w:r w:rsidRPr="00B656FF">
              <w:rPr>
                <w:rFonts w:eastAsia="Times New Roman"/>
                <w:szCs w:val="24"/>
                <w:lang w:eastAsia="en-GB"/>
              </w:rPr>
              <w:t>High Speed Training - electrical safety</w:t>
            </w:r>
          </w:p>
        </w:tc>
        <w:tc>
          <w:tcPr>
            <w:tcW w:w="1276" w:type="dxa"/>
            <w:vAlign w:val="bottom"/>
          </w:tcPr>
          <w:p w14:paraId="32F11E6D" w14:textId="59D53F88" w:rsidR="006D64F9" w:rsidRPr="001342FE" w:rsidRDefault="006D64F9" w:rsidP="006D64F9">
            <w:pPr>
              <w:tabs>
                <w:tab w:val="clear" w:pos="8222"/>
              </w:tabs>
              <w:ind w:left="-426" w:right="-2"/>
              <w:jc w:val="right"/>
              <w:rPr>
                <w:rFonts w:eastAsia="Times New Roman"/>
                <w:szCs w:val="24"/>
                <w:lang w:eastAsia="en-GB"/>
              </w:rPr>
            </w:pPr>
            <w:r w:rsidRPr="00B656FF">
              <w:rPr>
                <w:rFonts w:eastAsia="Times New Roman"/>
                <w:szCs w:val="24"/>
                <w:lang w:eastAsia="en-GB"/>
              </w:rPr>
              <w:t>30.00</w:t>
            </w:r>
          </w:p>
        </w:tc>
      </w:tr>
      <w:tr w:rsidR="006D64F9" w:rsidRPr="001342FE" w14:paraId="4151FE33" w14:textId="77777777" w:rsidTr="00CF06A0">
        <w:tc>
          <w:tcPr>
            <w:tcW w:w="7684" w:type="dxa"/>
            <w:vAlign w:val="bottom"/>
          </w:tcPr>
          <w:p w14:paraId="2A2329A9" w14:textId="727B5111" w:rsidR="006D64F9" w:rsidRPr="001342FE" w:rsidRDefault="006D64F9" w:rsidP="006D64F9">
            <w:pPr>
              <w:tabs>
                <w:tab w:val="clear" w:pos="8222"/>
              </w:tabs>
              <w:ind w:right="-2"/>
              <w:jc w:val="left"/>
              <w:rPr>
                <w:rFonts w:eastAsia="Times New Roman"/>
                <w:szCs w:val="24"/>
                <w:lang w:eastAsia="en-GB"/>
              </w:rPr>
            </w:pPr>
            <w:r w:rsidRPr="00B656FF">
              <w:rPr>
                <w:rFonts w:eastAsia="Times New Roman"/>
                <w:szCs w:val="24"/>
                <w:lang w:eastAsia="en-GB"/>
              </w:rPr>
              <w:t xml:space="preserve">Little Eskimo - </w:t>
            </w:r>
            <w:r w:rsidR="0014009A">
              <w:rPr>
                <w:rFonts w:eastAsia="Times New Roman"/>
                <w:szCs w:val="24"/>
                <w:lang w:eastAsia="en-GB"/>
              </w:rPr>
              <w:t>f</w:t>
            </w:r>
            <w:r w:rsidRPr="00B656FF">
              <w:rPr>
                <w:rFonts w:eastAsia="Times New Roman"/>
                <w:szCs w:val="24"/>
                <w:lang w:eastAsia="en-GB"/>
              </w:rPr>
              <w:t>lags WW1</w:t>
            </w:r>
          </w:p>
        </w:tc>
        <w:tc>
          <w:tcPr>
            <w:tcW w:w="1276" w:type="dxa"/>
            <w:vAlign w:val="bottom"/>
          </w:tcPr>
          <w:p w14:paraId="2201FCF5" w14:textId="64F3261C" w:rsidR="006D64F9" w:rsidRPr="001342FE" w:rsidRDefault="006D64F9" w:rsidP="006D64F9">
            <w:pPr>
              <w:tabs>
                <w:tab w:val="clear" w:pos="8222"/>
              </w:tabs>
              <w:ind w:left="-426" w:right="-2"/>
              <w:jc w:val="right"/>
              <w:rPr>
                <w:rFonts w:eastAsia="Times New Roman"/>
                <w:szCs w:val="24"/>
                <w:lang w:eastAsia="en-GB"/>
              </w:rPr>
            </w:pPr>
            <w:r w:rsidRPr="00B656FF">
              <w:rPr>
                <w:rFonts w:eastAsia="Times New Roman"/>
                <w:szCs w:val="24"/>
                <w:lang w:eastAsia="en-GB"/>
              </w:rPr>
              <w:t>13.40</w:t>
            </w:r>
          </w:p>
        </w:tc>
      </w:tr>
      <w:tr w:rsidR="006D64F9" w:rsidRPr="001342FE" w14:paraId="646C68E3" w14:textId="77777777" w:rsidTr="00CF06A0">
        <w:tc>
          <w:tcPr>
            <w:tcW w:w="7684" w:type="dxa"/>
            <w:vAlign w:val="bottom"/>
          </w:tcPr>
          <w:p w14:paraId="0191B10A" w14:textId="73254A1A" w:rsidR="006D64F9" w:rsidRPr="001342FE" w:rsidRDefault="006D64F9" w:rsidP="006D64F9">
            <w:pPr>
              <w:tabs>
                <w:tab w:val="clear" w:pos="8222"/>
              </w:tabs>
              <w:ind w:right="-2"/>
              <w:jc w:val="left"/>
              <w:rPr>
                <w:rFonts w:eastAsia="Times New Roman"/>
                <w:szCs w:val="24"/>
                <w:lang w:eastAsia="en-GB"/>
              </w:rPr>
            </w:pPr>
            <w:r w:rsidRPr="00B656FF">
              <w:rPr>
                <w:rFonts w:eastAsia="Times New Roman"/>
                <w:szCs w:val="24"/>
                <w:lang w:eastAsia="en-GB"/>
              </w:rPr>
              <w:t>E&amp;A Distribution - hard-back book covering</w:t>
            </w:r>
          </w:p>
        </w:tc>
        <w:tc>
          <w:tcPr>
            <w:tcW w:w="1276" w:type="dxa"/>
            <w:vAlign w:val="bottom"/>
          </w:tcPr>
          <w:p w14:paraId="4D417D30" w14:textId="5F09FAFA" w:rsidR="006D64F9" w:rsidRPr="001342FE" w:rsidRDefault="006D64F9" w:rsidP="006D64F9">
            <w:pPr>
              <w:tabs>
                <w:tab w:val="clear" w:pos="8222"/>
              </w:tabs>
              <w:ind w:left="-426" w:right="-2"/>
              <w:jc w:val="right"/>
              <w:rPr>
                <w:rFonts w:eastAsia="Times New Roman"/>
                <w:szCs w:val="24"/>
                <w:lang w:eastAsia="en-GB"/>
              </w:rPr>
            </w:pPr>
            <w:r w:rsidRPr="00B656FF">
              <w:rPr>
                <w:rFonts w:eastAsia="Times New Roman"/>
                <w:szCs w:val="24"/>
                <w:lang w:eastAsia="en-GB"/>
              </w:rPr>
              <w:t>8.47</w:t>
            </w:r>
          </w:p>
        </w:tc>
      </w:tr>
      <w:tr w:rsidR="006D64F9" w:rsidRPr="001342FE" w14:paraId="2BC2345F" w14:textId="77777777" w:rsidTr="00CF06A0">
        <w:tc>
          <w:tcPr>
            <w:tcW w:w="7684" w:type="dxa"/>
            <w:vAlign w:val="bottom"/>
          </w:tcPr>
          <w:p w14:paraId="06B1F6E6" w14:textId="7898CB9E" w:rsidR="006D64F9" w:rsidRPr="001342FE" w:rsidRDefault="006D64F9" w:rsidP="006D64F9">
            <w:pPr>
              <w:tabs>
                <w:tab w:val="clear" w:pos="8222"/>
              </w:tabs>
              <w:ind w:right="-2"/>
              <w:jc w:val="left"/>
              <w:rPr>
                <w:rFonts w:eastAsia="Times New Roman"/>
                <w:szCs w:val="24"/>
                <w:lang w:eastAsia="en-GB"/>
              </w:rPr>
            </w:pPr>
            <w:proofErr w:type="spellStart"/>
            <w:r w:rsidRPr="00B656FF">
              <w:rPr>
                <w:rFonts w:eastAsia="Times New Roman"/>
                <w:szCs w:val="24"/>
                <w:lang w:eastAsia="en-GB"/>
              </w:rPr>
              <w:t>Viaan</w:t>
            </w:r>
            <w:proofErr w:type="spellEnd"/>
            <w:r w:rsidRPr="00B656FF">
              <w:rPr>
                <w:rFonts w:eastAsia="Times New Roman"/>
                <w:szCs w:val="24"/>
                <w:lang w:eastAsia="en-GB"/>
              </w:rPr>
              <w:t xml:space="preserve"> - facemasks</w:t>
            </w:r>
          </w:p>
        </w:tc>
        <w:tc>
          <w:tcPr>
            <w:tcW w:w="1276" w:type="dxa"/>
            <w:vAlign w:val="bottom"/>
          </w:tcPr>
          <w:p w14:paraId="74599551" w14:textId="1CEE3DDC" w:rsidR="006D64F9" w:rsidRPr="001342FE" w:rsidRDefault="006D64F9" w:rsidP="006D64F9">
            <w:pPr>
              <w:tabs>
                <w:tab w:val="clear" w:pos="8222"/>
              </w:tabs>
              <w:ind w:left="-426" w:right="-2"/>
              <w:jc w:val="right"/>
              <w:rPr>
                <w:rFonts w:eastAsia="Times New Roman"/>
                <w:szCs w:val="24"/>
                <w:lang w:eastAsia="en-GB"/>
              </w:rPr>
            </w:pPr>
            <w:r w:rsidRPr="00B656FF">
              <w:rPr>
                <w:rFonts w:eastAsia="Times New Roman"/>
                <w:szCs w:val="24"/>
                <w:lang w:eastAsia="en-GB"/>
              </w:rPr>
              <w:t>6.75</w:t>
            </w:r>
          </w:p>
        </w:tc>
      </w:tr>
      <w:tr w:rsidR="006D64F9" w:rsidRPr="001342FE" w14:paraId="3F9F91F7" w14:textId="77777777" w:rsidTr="00CF06A0">
        <w:tc>
          <w:tcPr>
            <w:tcW w:w="7684" w:type="dxa"/>
            <w:vAlign w:val="bottom"/>
          </w:tcPr>
          <w:p w14:paraId="24263287" w14:textId="1B4F9E47" w:rsidR="006D64F9" w:rsidRPr="001342FE" w:rsidRDefault="006D64F9" w:rsidP="006D64F9">
            <w:pPr>
              <w:tabs>
                <w:tab w:val="clear" w:pos="8222"/>
              </w:tabs>
              <w:ind w:right="-2"/>
              <w:jc w:val="left"/>
              <w:rPr>
                <w:rFonts w:eastAsia="Times New Roman"/>
                <w:szCs w:val="24"/>
                <w:lang w:eastAsia="en-GB"/>
              </w:rPr>
            </w:pPr>
            <w:r w:rsidRPr="00B656FF">
              <w:rPr>
                <w:rFonts w:eastAsia="Times New Roman"/>
                <w:szCs w:val="24"/>
                <w:lang w:eastAsia="en-GB"/>
              </w:rPr>
              <w:t xml:space="preserve">Fuzhou </w:t>
            </w:r>
            <w:proofErr w:type="spellStart"/>
            <w:r w:rsidRPr="00B656FF">
              <w:rPr>
                <w:rFonts w:eastAsia="Times New Roman"/>
                <w:szCs w:val="24"/>
                <w:lang w:eastAsia="en-GB"/>
              </w:rPr>
              <w:t>XingAnLai</w:t>
            </w:r>
            <w:proofErr w:type="spellEnd"/>
            <w:r w:rsidRPr="00B656FF">
              <w:rPr>
                <w:rFonts w:eastAsia="Times New Roman"/>
                <w:szCs w:val="24"/>
                <w:lang w:eastAsia="en-GB"/>
              </w:rPr>
              <w:t xml:space="preserve"> - </w:t>
            </w:r>
            <w:r w:rsidR="0014009A">
              <w:rPr>
                <w:rFonts w:eastAsia="Times New Roman"/>
                <w:szCs w:val="24"/>
                <w:lang w:eastAsia="en-GB"/>
              </w:rPr>
              <w:t>f</w:t>
            </w:r>
            <w:r w:rsidRPr="00B656FF">
              <w:rPr>
                <w:rFonts w:eastAsia="Times New Roman"/>
                <w:szCs w:val="24"/>
                <w:lang w:eastAsia="en-GB"/>
              </w:rPr>
              <w:t>lags</w:t>
            </w:r>
          </w:p>
        </w:tc>
        <w:tc>
          <w:tcPr>
            <w:tcW w:w="1276" w:type="dxa"/>
            <w:vAlign w:val="bottom"/>
          </w:tcPr>
          <w:p w14:paraId="686D2E8C" w14:textId="7AC7F01E" w:rsidR="006D64F9" w:rsidRPr="001342FE" w:rsidRDefault="006D64F9" w:rsidP="006D64F9">
            <w:pPr>
              <w:tabs>
                <w:tab w:val="clear" w:pos="8222"/>
              </w:tabs>
              <w:ind w:left="-426" w:right="-2"/>
              <w:jc w:val="right"/>
              <w:rPr>
                <w:rFonts w:eastAsia="Times New Roman"/>
                <w:szCs w:val="24"/>
                <w:lang w:eastAsia="en-GB"/>
              </w:rPr>
            </w:pPr>
            <w:r w:rsidRPr="00B656FF">
              <w:rPr>
                <w:rFonts w:eastAsia="Times New Roman"/>
                <w:szCs w:val="24"/>
                <w:lang w:eastAsia="en-GB"/>
              </w:rPr>
              <w:t>23.44</w:t>
            </w:r>
          </w:p>
        </w:tc>
      </w:tr>
      <w:tr w:rsidR="006D64F9" w:rsidRPr="001342FE" w14:paraId="034D3D1D" w14:textId="77777777" w:rsidTr="00CF06A0">
        <w:tc>
          <w:tcPr>
            <w:tcW w:w="7684" w:type="dxa"/>
            <w:vAlign w:val="bottom"/>
          </w:tcPr>
          <w:p w14:paraId="340BB496" w14:textId="589CC87D" w:rsidR="006D64F9" w:rsidRPr="001342FE" w:rsidRDefault="006D64F9" w:rsidP="006D64F9">
            <w:pPr>
              <w:tabs>
                <w:tab w:val="clear" w:pos="8222"/>
              </w:tabs>
              <w:ind w:right="-2"/>
              <w:jc w:val="left"/>
              <w:rPr>
                <w:rFonts w:eastAsia="Times New Roman"/>
                <w:szCs w:val="24"/>
                <w:lang w:eastAsia="en-GB"/>
              </w:rPr>
            </w:pPr>
            <w:r w:rsidRPr="00B656FF">
              <w:rPr>
                <w:rFonts w:eastAsia="Times New Roman"/>
                <w:szCs w:val="24"/>
                <w:lang w:eastAsia="en-GB"/>
              </w:rPr>
              <w:t>Bruce Bell - book covering</w:t>
            </w:r>
          </w:p>
        </w:tc>
        <w:tc>
          <w:tcPr>
            <w:tcW w:w="1276" w:type="dxa"/>
            <w:vAlign w:val="bottom"/>
          </w:tcPr>
          <w:p w14:paraId="401BBDCD" w14:textId="6353AEE0" w:rsidR="006D64F9" w:rsidRPr="001342FE" w:rsidRDefault="006D64F9" w:rsidP="006D64F9">
            <w:pPr>
              <w:tabs>
                <w:tab w:val="clear" w:pos="8222"/>
              </w:tabs>
              <w:ind w:left="-426" w:right="-2"/>
              <w:jc w:val="right"/>
              <w:rPr>
                <w:rFonts w:eastAsia="Times New Roman"/>
                <w:szCs w:val="24"/>
                <w:lang w:eastAsia="en-GB"/>
              </w:rPr>
            </w:pPr>
            <w:r w:rsidRPr="00B656FF">
              <w:rPr>
                <w:rFonts w:eastAsia="Times New Roman"/>
                <w:szCs w:val="24"/>
                <w:lang w:eastAsia="en-GB"/>
              </w:rPr>
              <w:t>15.30</w:t>
            </w:r>
          </w:p>
        </w:tc>
      </w:tr>
      <w:tr w:rsidR="006D64F9" w:rsidRPr="001342FE" w14:paraId="1AE6BDC6" w14:textId="77777777" w:rsidTr="00CF06A0">
        <w:tc>
          <w:tcPr>
            <w:tcW w:w="7684" w:type="dxa"/>
            <w:vAlign w:val="bottom"/>
          </w:tcPr>
          <w:p w14:paraId="36A62DCD" w14:textId="11C44C76" w:rsidR="006D64F9" w:rsidRPr="001342FE" w:rsidRDefault="006D64F9" w:rsidP="006D64F9">
            <w:pPr>
              <w:tabs>
                <w:tab w:val="clear" w:pos="8222"/>
              </w:tabs>
              <w:ind w:right="-2"/>
              <w:jc w:val="left"/>
              <w:rPr>
                <w:rFonts w:eastAsia="Times New Roman"/>
                <w:szCs w:val="24"/>
                <w:lang w:eastAsia="en-GB"/>
              </w:rPr>
            </w:pPr>
            <w:r w:rsidRPr="00B656FF">
              <w:rPr>
                <w:rFonts w:eastAsia="Times New Roman"/>
                <w:szCs w:val="24"/>
                <w:lang w:eastAsia="en-GB"/>
              </w:rPr>
              <w:t>Saanvi (</w:t>
            </w:r>
            <w:proofErr w:type="spellStart"/>
            <w:r w:rsidRPr="00B656FF">
              <w:rPr>
                <w:rFonts w:eastAsia="Times New Roman"/>
                <w:szCs w:val="24"/>
                <w:lang w:eastAsia="en-GB"/>
              </w:rPr>
              <w:t>Porchester</w:t>
            </w:r>
            <w:proofErr w:type="spellEnd"/>
            <w:r w:rsidRPr="00B656FF">
              <w:rPr>
                <w:rFonts w:eastAsia="Times New Roman"/>
                <w:szCs w:val="24"/>
                <w:lang w:eastAsia="en-GB"/>
              </w:rPr>
              <w:t>) - 1 Ukraine flag</w:t>
            </w:r>
          </w:p>
        </w:tc>
        <w:tc>
          <w:tcPr>
            <w:tcW w:w="1276" w:type="dxa"/>
            <w:vAlign w:val="bottom"/>
          </w:tcPr>
          <w:p w14:paraId="2037E206" w14:textId="1C68AA82" w:rsidR="006D64F9" w:rsidRPr="001342FE" w:rsidRDefault="006D64F9" w:rsidP="006D64F9">
            <w:pPr>
              <w:tabs>
                <w:tab w:val="clear" w:pos="8222"/>
              </w:tabs>
              <w:ind w:left="-426" w:right="-2"/>
              <w:jc w:val="right"/>
              <w:rPr>
                <w:rFonts w:eastAsia="Times New Roman"/>
                <w:szCs w:val="24"/>
                <w:lang w:eastAsia="en-GB"/>
              </w:rPr>
            </w:pPr>
            <w:r w:rsidRPr="00B656FF">
              <w:rPr>
                <w:rFonts w:eastAsia="Times New Roman"/>
                <w:szCs w:val="24"/>
                <w:lang w:eastAsia="en-GB"/>
              </w:rPr>
              <w:t>6.89</w:t>
            </w:r>
          </w:p>
        </w:tc>
      </w:tr>
      <w:tr w:rsidR="006D64F9" w:rsidRPr="001342FE" w14:paraId="22FCEFE8" w14:textId="77777777" w:rsidTr="00CF06A0">
        <w:tc>
          <w:tcPr>
            <w:tcW w:w="7684" w:type="dxa"/>
            <w:vAlign w:val="bottom"/>
          </w:tcPr>
          <w:p w14:paraId="49C04941" w14:textId="32B617AB" w:rsidR="006D64F9" w:rsidRPr="001342FE" w:rsidRDefault="006D64F9" w:rsidP="006D64F9">
            <w:pPr>
              <w:tabs>
                <w:tab w:val="clear" w:pos="8222"/>
              </w:tabs>
              <w:ind w:right="-2"/>
              <w:jc w:val="left"/>
              <w:rPr>
                <w:rFonts w:eastAsia="Times New Roman"/>
                <w:szCs w:val="24"/>
                <w:lang w:eastAsia="en-GB"/>
              </w:rPr>
            </w:pPr>
            <w:r w:rsidRPr="00B656FF">
              <w:rPr>
                <w:rFonts w:eastAsia="Times New Roman"/>
                <w:color w:val="000000"/>
                <w:szCs w:val="24"/>
                <w:lang w:eastAsia="en-GB"/>
              </w:rPr>
              <w:t>ESPO - gas (£247.87 = 60% PC £148.72 &amp; 40% VH £99.15)</w:t>
            </w:r>
          </w:p>
        </w:tc>
        <w:tc>
          <w:tcPr>
            <w:tcW w:w="1276" w:type="dxa"/>
            <w:vAlign w:val="bottom"/>
          </w:tcPr>
          <w:p w14:paraId="70C725AA" w14:textId="7661FC9D" w:rsidR="006D64F9" w:rsidRPr="001342FE" w:rsidRDefault="006D64F9" w:rsidP="006D64F9">
            <w:pPr>
              <w:tabs>
                <w:tab w:val="clear" w:pos="8222"/>
              </w:tabs>
              <w:ind w:left="-426" w:right="-2"/>
              <w:jc w:val="right"/>
              <w:rPr>
                <w:rFonts w:eastAsia="Times New Roman"/>
                <w:szCs w:val="24"/>
                <w:lang w:eastAsia="en-GB"/>
              </w:rPr>
            </w:pPr>
            <w:r w:rsidRPr="00B656FF">
              <w:rPr>
                <w:rFonts w:eastAsia="Times New Roman"/>
                <w:color w:val="000000"/>
                <w:szCs w:val="24"/>
                <w:lang w:eastAsia="en-GB"/>
              </w:rPr>
              <w:t>148.72</w:t>
            </w:r>
          </w:p>
        </w:tc>
      </w:tr>
      <w:tr w:rsidR="006D64F9" w:rsidRPr="001342FE" w14:paraId="584039F1" w14:textId="77777777" w:rsidTr="00CF06A0">
        <w:tc>
          <w:tcPr>
            <w:tcW w:w="7684" w:type="dxa"/>
            <w:vAlign w:val="bottom"/>
          </w:tcPr>
          <w:p w14:paraId="156319AE" w14:textId="0EB6DBEF" w:rsidR="006D64F9" w:rsidRPr="001342FE" w:rsidRDefault="006D64F9" w:rsidP="006D64F9">
            <w:pPr>
              <w:tabs>
                <w:tab w:val="clear" w:pos="8222"/>
              </w:tabs>
              <w:ind w:right="-2"/>
              <w:jc w:val="left"/>
              <w:rPr>
                <w:rFonts w:eastAsia="Times New Roman"/>
                <w:szCs w:val="24"/>
                <w:lang w:eastAsia="en-GB"/>
              </w:rPr>
            </w:pPr>
            <w:proofErr w:type="spellStart"/>
            <w:r w:rsidRPr="00B656FF">
              <w:rPr>
                <w:rFonts w:eastAsia="Times New Roman"/>
                <w:color w:val="000000"/>
                <w:szCs w:val="24"/>
                <w:lang w:eastAsia="en-GB"/>
              </w:rPr>
              <w:t>Waterplus</w:t>
            </w:r>
            <w:proofErr w:type="spellEnd"/>
            <w:r w:rsidRPr="00B656FF">
              <w:rPr>
                <w:rFonts w:eastAsia="Times New Roman"/>
                <w:color w:val="000000"/>
                <w:szCs w:val="24"/>
                <w:lang w:eastAsia="en-GB"/>
              </w:rPr>
              <w:t xml:space="preserve"> (£209.72 = 60% PC £125.83 &amp; 40% VH £83.89)</w:t>
            </w:r>
          </w:p>
        </w:tc>
        <w:tc>
          <w:tcPr>
            <w:tcW w:w="1276" w:type="dxa"/>
            <w:vAlign w:val="bottom"/>
          </w:tcPr>
          <w:p w14:paraId="15DCF218" w14:textId="28250680" w:rsidR="006D64F9" w:rsidRPr="001342FE" w:rsidRDefault="006D64F9" w:rsidP="006D64F9">
            <w:pPr>
              <w:tabs>
                <w:tab w:val="clear" w:pos="8222"/>
              </w:tabs>
              <w:ind w:left="-426" w:right="-2"/>
              <w:jc w:val="right"/>
              <w:rPr>
                <w:rFonts w:eastAsia="Times New Roman"/>
                <w:szCs w:val="24"/>
                <w:lang w:eastAsia="en-GB"/>
              </w:rPr>
            </w:pPr>
            <w:r w:rsidRPr="00B656FF">
              <w:rPr>
                <w:rFonts w:eastAsia="Times New Roman"/>
                <w:color w:val="000000"/>
                <w:szCs w:val="24"/>
                <w:lang w:eastAsia="en-GB"/>
              </w:rPr>
              <w:t>125.83</w:t>
            </w:r>
          </w:p>
        </w:tc>
      </w:tr>
      <w:tr w:rsidR="006D64F9" w:rsidRPr="001342FE" w14:paraId="6495AA5B" w14:textId="77777777" w:rsidTr="00CF06A0">
        <w:tc>
          <w:tcPr>
            <w:tcW w:w="7684" w:type="dxa"/>
            <w:vAlign w:val="bottom"/>
          </w:tcPr>
          <w:p w14:paraId="61E304B7" w14:textId="18200704" w:rsidR="006D64F9" w:rsidRPr="001342FE" w:rsidRDefault="006D64F9" w:rsidP="006D64F9">
            <w:pPr>
              <w:tabs>
                <w:tab w:val="clear" w:pos="8222"/>
              </w:tabs>
              <w:ind w:right="-2"/>
              <w:jc w:val="left"/>
              <w:rPr>
                <w:rFonts w:eastAsia="Times New Roman"/>
                <w:szCs w:val="24"/>
                <w:lang w:eastAsia="en-GB"/>
              </w:rPr>
            </w:pPr>
            <w:r w:rsidRPr="00B656FF">
              <w:rPr>
                <w:rFonts w:eastAsia="Times New Roman"/>
                <w:color w:val="000000"/>
                <w:szCs w:val="24"/>
                <w:lang w:eastAsia="en-GB"/>
              </w:rPr>
              <w:t>BNP Paribas Leasing Solutions - telephone leasing</w:t>
            </w:r>
          </w:p>
        </w:tc>
        <w:tc>
          <w:tcPr>
            <w:tcW w:w="1276" w:type="dxa"/>
            <w:vAlign w:val="bottom"/>
          </w:tcPr>
          <w:p w14:paraId="5D38BC1E" w14:textId="2F7732E5" w:rsidR="006D64F9" w:rsidRPr="001342FE" w:rsidRDefault="006D64F9" w:rsidP="006D64F9">
            <w:pPr>
              <w:tabs>
                <w:tab w:val="clear" w:pos="8222"/>
              </w:tabs>
              <w:ind w:left="-426" w:right="-2"/>
              <w:jc w:val="right"/>
              <w:rPr>
                <w:rFonts w:eastAsia="Times New Roman"/>
                <w:szCs w:val="24"/>
                <w:lang w:eastAsia="en-GB"/>
              </w:rPr>
            </w:pPr>
            <w:r w:rsidRPr="00B656FF">
              <w:rPr>
                <w:rFonts w:eastAsia="Times New Roman"/>
                <w:color w:val="000000"/>
                <w:szCs w:val="24"/>
                <w:lang w:eastAsia="en-GB"/>
              </w:rPr>
              <w:t>360.00</w:t>
            </w:r>
          </w:p>
        </w:tc>
      </w:tr>
    </w:tbl>
    <w:p w14:paraId="319BF75D" w14:textId="3F5A51C6" w:rsidR="00DA68FC" w:rsidRDefault="00DA68FC" w:rsidP="00A0372C">
      <w:pPr>
        <w:tabs>
          <w:tab w:val="clear" w:pos="8222"/>
          <w:tab w:val="decimal" w:pos="8647"/>
        </w:tabs>
        <w:spacing w:before="120" w:line="259" w:lineRule="auto"/>
        <w:ind w:left="-426" w:right="-2"/>
        <w:jc w:val="left"/>
        <w:rPr>
          <w:szCs w:val="24"/>
        </w:rPr>
      </w:pPr>
      <w:r>
        <w:rPr>
          <w:szCs w:val="24"/>
        </w:rPr>
        <w:lastRenderedPageBreak/>
        <w:t>It was resolved to approve the following Parish Council accounts for payment:</w:t>
      </w:r>
      <w:r>
        <w:rPr>
          <w:szCs w:val="24"/>
        </w:rPr>
        <w:tab/>
        <w:t>£</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418"/>
      </w:tblGrid>
      <w:tr w:rsidR="0074435D" w:rsidRPr="00621614" w14:paraId="4540AA40" w14:textId="77777777" w:rsidTr="00B377C3">
        <w:tc>
          <w:tcPr>
            <w:tcW w:w="7542" w:type="dxa"/>
            <w:vAlign w:val="bottom"/>
          </w:tcPr>
          <w:p w14:paraId="2AC29A93" w14:textId="62B8D274" w:rsidR="0074435D" w:rsidRPr="00812F26" w:rsidRDefault="0074435D" w:rsidP="0074435D">
            <w:pPr>
              <w:tabs>
                <w:tab w:val="clear" w:pos="8222"/>
              </w:tabs>
              <w:ind w:right="-2"/>
              <w:jc w:val="left"/>
              <w:rPr>
                <w:rFonts w:eastAsia="Times New Roman"/>
                <w:szCs w:val="24"/>
                <w:lang w:eastAsia="en-GB"/>
              </w:rPr>
            </w:pPr>
            <w:r w:rsidRPr="00812F26">
              <w:rPr>
                <w:rFonts w:eastAsia="Times New Roman"/>
                <w:szCs w:val="24"/>
                <w:lang w:eastAsia="en-GB"/>
              </w:rPr>
              <w:t xml:space="preserve">Leicestershire Footpath Association </w:t>
            </w:r>
            <w:r w:rsidR="0014009A">
              <w:rPr>
                <w:rFonts w:eastAsia="Times New Roman"/>
                <w:lang w:eastAsia="en-GB"/>
              </w:rPr>
              <w:t xml:space="preserve">- </w:t>
            </w:r>
            <w:r w:rsidR="00892308">
              <w:rPr>
                <w:rFonts w:eastAsia="Times New Roman"/>
                <w:lang w:eastAsia="en-GB"/>
              </w:rPr>
              <w:t>m</w:t>
            </w:r>
            <w:r w:rsidRPr="0014009A">
              <w:rPr>
                <w:rFonts w:eastAsia="Times New Roman"/>
                <w:szCs w:val="24"/>
                <w:lang w:eastAsia="en-GB"/>
              </w:rPr>
              <w:t>embership renewal</w:t>
            </w:r>
          </w:p>
        </w:tc>
        <w:tc>
          <w:tcPr>
            <w:tcW w:w="1418" w:type="dxa"/>
            <w:vAlign w:val="bottom"/>
          </w:tcPr>
          <w:p w14:paraId="06B0BC9E" w14:textId="5C3ABB11" w:rsidR="0074435D" w:rsidRPr="00812F26" w:rsidRDefault="0074435D" w:rsidP="0074435D">
            <w:pPr>
              <w:tabs>
                <w:tab w:val="clear" w:pos="8222"/>
              </w:tabs>
              <w:ind w:left="-426" w:right="-2"/>
              <w:jc w:val="right"/>
              <w:rPr>
                <w:rFonts w:eastAsia="Times New Roman"/>
                <w:szCs w:val="24"/>
                <w:lang w:eastAsia="en-GB"/>
              </w:rPr>
            </w:pPr>
            <w:r w:rsidRPr="00812F26">
              <w:rPr>
                <w:rFonts w:eastAsia="Times New Roman"/>
                <w:szCs w:val="24"/>
                <w:lang w:eastAsia="en-GB"/>
              </w:rPr>
              <w:t>6.00</w:t>
            </w:r>
          </w:p>
        </w:tc>
      </w:tr>
      <w:tr w:rsidR="0074435D" w:rsidRPr="00621614" w14:paraId="7A581BA3" w14:textId="77777777" w:rsidTr="00B377C3">
        <w:tc>
          <w:tcPr>
            <w:tcW w:w="7542" w:type="dxa"/>
            <w:vAlign w:val="bottom"/>
          </w:tcPr>
          <w:p w14:paraId="2AA43C07" w14:textId="7E5B18F3" w:rsidR="0074435D" w:rsidRPr="00812F26" w:rsidRDefault="0074435D" w:rsidP="0074435D">
            <w:pPr>
              <w:tabs>
                <w:tab w:val="clear" w:pos="8222"/>
              </w:tabs>
              <w:ind w:right="-2"/>
              <w:jc w:val="left"/>
              <w:rPr>
                <w:rFonts w:eastAsia="Times New Roman"/>
                <w:szCs w:val="24"/>
                <w:lang w:eastAsia="en-GB"/>
              </w:rPr>
            </w:pPr>
            <w:r w:rsidRPr="00812F26">
              <w:rPr>
                <w:rFonts w:eastAsia="Times New Roman"/>
                <w:szCs w:val="24"/>
                <w:lang w:eastAsia="en-GB"/>
              </w:rPr>
              <w:t>LE8 Five Band - Platinum Jubilee event (cheque cancelled)</w:t>
            </w:r>
          </w:p>
        </w:tc>
        <w:tc>
          <w:tcPr>
            <w:tcW w:w="1418" w:type="dxa"/>
            <w:vAlign w:val="bottom"/>
          </w:tcPr>
          <w:p w14:paraId="799F965B" w14:textId="54275949" w:rsidR="0074435D" w:rsidRPr="00812F26" w:rsidRDefault="0074435D" w:rsidP="0074435D">
            <w:pPr>
              <w:tabs>
                <w:tab w:val="clear" w:pos="8222"/>
              </w:tabs>
              <w:ind w:left="-426" w:right="-2"/>
              <w:jc w:val="right"/>
              <w:rPr>
                <w:rFonts w:eastAsia="Times New Roman"/>
                <w:szCs w:val="24"/>
                <w:lang w:eastAsia="en-GB"/>
              </w:rPr>
            </w:pPr>
            <w:r w:rsidRPr="00812F26">
              <w:rPr>
                <w:rFonts w:eastAsia="Times New Roman"/>
                <w:szCs w:val="24"/>
                <w:lang w:eastAsia="en-GB"/>
              </w:rPr>
              <w:t>300.00</w:t>
            </w:r>
          </w:p>
        </w:tc>
      </w:tr>
      <w:tr w:rsidR="0074435D" w:rsidRPr="00621614" w14:paraId="2A814E4A" w14:textId="77777777" w:rsidTr="00B377C3">
        <w:tc>
          <w:tcPr>
            <w:tcW w:w="7542" w:type="dxa"/>
            <w:vAlign w:val="bottom"/>
          </w:tcPr>
          <w:p w14:paraId="4B80AB84" w14:textId="07D92734" w:rsidR="0074435D" w:rsidRPr="00812F26" w:rsidRDefault="0074435D" w:rsidP="0074435D">
            <w:pPr>
              <w:tabs>
                <w:tab w:val="clear" w:pos="8222"/>
              </w:tabs>
              <w:ind w:right="-2"/>
              <w:jc w:val="left"/>
              <w:rPr>
                <w:rFonts w:eastAsia="Times New Roman"/>
                <w:szCs w:val="24"/>
                <w:lang w:eastAsia="en-GB"/>
              </w:rPr>
            </w:pPr>
            <w:proofErr w:type="spellStart"/>
            <w:r w:rsidRPr="00812F26">
              <w:rPr>
                <w:rFonts w:eastAsia="Times New Roman"/>
                <w:szCs w:val="24"/>
                <w:lang w:eastAsia="en-GB"/>
              </w:rPr>
              <w:t>FuelGenie</w:t>
            </w:r>
            <w:proofErr w:type="spellEnd"/>
            <w:r w:rsidRPr="00812F26">
              <w:rPr>
                <w:rFonts w:eastAsia="Times New Roman"/>
                <w:szCs w:val="24"/>
                <w:lang w:eastAsia="en-GB"/>
              </w:rPr>
              <w:t xml:space="preserve"> - vehicle fuel</w:t>
            </w:r>
          </w:p>
        </w:tc>
        <w:tc>
          <w:tcPr>
            <w:tcW w:w="1418" w:type="dxa"/>
            <w:vAlign w:val="bottom"/>
          </w:tcPr>
          <w:p w14:paraId="2240C990" w14:textId="049924C2" w:rsidR="0074435D" w:rsidRPr="00812F26" w:rsidRDefault="0074435D" w:rsidP="0074435D">
            <w:pPr>
              <w:tabs>
                <w:tab w:val="clear" w:pos="8222"/>
              </w:tabs>
              <w:ind w:left="-426" w:right="-2"/>
              <w:jc w:val="right"/>
              <w:rPr>
                <w:rFonts w:eastAsia="Times New Roman"/>
                <w:szCs w:val="24"/>
                <w:lang w:eastAsia="en-GB"/>
              </w:rPr>
            </w:pPr>
            <w:r w:rsidRPr="00812F26">
              <w:rPr>
                <w:rFonts w:eastAsia="Times New Roman"/>
                <w:szCs w:val="24"/>
                <w:lang w:eastAsia="en-GB"/>
              </w:rPr>
              <w:t>59.16</w:t>
            </w:r>
          </w:p>
        </w:tc>
      </w:tr>
      <w:tr w:rsidR="0074435D" w:rsidRPr="00621614" w14:paraId="3325CF9A" w14:textId="77777777" w:rsidTr="00B377C3">
        <w:tc>
          <w:tcPr>
            <w:tcW w:w="7542" w:type="dxa"/>
            <w:vAlign w:val="bottom"/>
          </w:tcPr>
          <w:p w14:paraId="3DA53078" w14:textId="30C1B25C" w:rsidR="0074435D" w:rsidRPr="00812F26" w:rsidRDefault="0074435D" w:rsidP="0074435D">
            <w:pPr>
              <w:tabs>
                <w:tab w:val="clear" w:pos="8222"/>
              </w:tabs>
              <w:ind w:right="-2"/>
              <w:jc w:val="left"/>
              <w:rPr>
                <w:rFonts w:eastAsia="Times New Roman"/>
                <w:szCs w:val="24"/>
                <w:lang w:eastAsia="en-GB"/>
              </w:rPr>
            </w:pPr>
            <w:r w:rsidRPr="00812F26">
              <w:rPr>
                <w:rFonts w:eastAsia="Times New Roman"/>
                <w:szCs w:val="24"/>
                <w:lang w:eastAsia="en-GB"/>
              </w:rPr>
              <w:t>Mercia Garden Products (Waltons) - shed</w:t>
            </w:r>
          </w:p>
        </w:tc>
        <w:tc>
          <w:tcPr>
            <w:tcW w:w="1418" w:type="dxa"/>
            <w:vAlign w:val="bottom"/>
          </w:tcPr>
          <w:p w14:paraId="05413F4B" w14:textId="0223D4C9" w:rsidR="0074435D" w:rsidRPr="00812F26" w:rsidRDefault="0074435D" w:rsidP="0074435D">
            <w:pPr>
              <w:tabs>
                <w:tab w:val="clear" w:pos="8222"/>
              </w:tabs>
              <w:ind w:left="-426" w:right="-2"/>
              <w:jc w:val="right"/>
              <w:rPr>
                <w:rFonts w:eastAsia="Times New Roman"/>
                <w:szCs w:val="24"/>
                <w:lang w:eastAsia="en-GB"/>
              </w:rPr>
            </w:pPr>
            <w:r w:rsidRPr="00812F26">
              <w:rPr>
                <w:rFonts w:eastAsia="Times New Roman"/>
                <w:szCs w:val="24"/>
                <w:lang w:eastAsia="en-GB"/>
              </w:rPr>
              <w:t>1024.94</w:t>
            </w:r>
          </w:p>
        </w:tc>
      </w:tr>
      <w:tr w:rsidR="0074435D" w:rsidRPr="00621614" w14:paraId="5B68AB0F" w14:textId="77777777" w:rsidTr="00B377C3">
        <w:tc>
          <w:tcPr>
            <w:tcW w:w="7542" w:type="dxa"/>
            <w:vAlign w:val="bottom"/>
          </w:tcPr>
          <w:p w14:paraId="4C9A18FE" w14:textId="11E43D4E" w:rsidR="0074435D" w:rsidRPr="00812F26" w:rsidRDefault="0074435D" w:rsidP="0074435D">
            <w:pPr>
              <w:tabs>
                <w:tab w:val="clear" w:pos="8222"/>
              </w:tabs>
              <w:ind w:right="-2"/>
              <w:jc w:val="left"/>
              <w:rPr>
                <w:rFonts w:eastAsia="Times New Roman"/>
                <w:szCs w:val="24"/>
                <w:lang w:eastAsia="en-GB"/>
              </w:rPr>
            </w:pPr>
            <w:proofErr w:type="spellStart"/>
            <w:r w:rsidRPr="00812F26">
              <w:rPr>
                <w:rFonts w:eastAsia="Times New Roman"/>
                <w:szCs w:val="24"/>
                <w:lang w:eastAsia="en-GB"/>
              </w:rPr>
              <w:t>Paynes</w:t>
            </w:r>
            <w:proofErr w:type="spellEnd"/>
            <w:r w:rsidRPr="00812F26">
              <w:rPr>
                <w:rFonts w:eastAsia="Times New Roman"/>
                <w:szCs w:val="24"/>
                <w:lang w:eastAsia="en-GB"/>
              </w:rPr>
              <w:t xml:space="preserve"> of Hinckley - truck</w:t>
            </w:r>
          </w:p>
        </w:tc>
        <w:tc>
          <w:tcPr>
            <w:tcW w:w="1418" w:type="dxa"/>
            <w:vAlign w:val="bottom"/>
          </w:tcPr>
          <w:p w14:paraId="4EBD9E24" w14:textId="33A6E03D" w:rsidR="0074435D" w:rsidRPr="00812F26" w:rsidRDefault="0074435D" w:rsidP="0074435D">
            <w:pPr>
              <w:tabs>
                <w:tab w:val="clear" w:pos="8222"/>
              </w:tabs>
              <w:ind w:left="-426" w:right="-2"/>
              <w:jc w:val="right"/>
              <w:rPr>
                <w:rFonts w:eastAsia="Times New Roman"/>
                <w:szCs w:val="24"/>
                <w:lang w:eastAsia="en-GB"/>
              </w:rPr>
            </w:pPr>
            <w:r w:rsidRPr="00812F26">
              <w:rPr>
                <w:rFonts w:eastAsia="Times New Roman"/>
                <w:szCs w:val="24"/>
                <w:lang w:eastAsia="en-GB"/>
              </w:rPr>
              <w:t>26634.00</w:t>
            </w:r>
          </w:p>
        </w:tc>
      </w:tr>
      <w:tr w:rsidR="0074435D" w:rsidRPr="00621614" w14:paraId="6032BCD1" w14:textId="77777777" w:rsidTr="00B377C3">
        <w:tc>
          <w:tcPr>
            <w:tcW w:w="7542" w:type="dxa"/>
            <w:vAlign w:val="bottom"/>
          </w:tcPr>
          <w:p w14:paraId="59775270" w14:textId="7C10908E" w:rsidR="0074435D" w:rsidRPr="00812F26" w:rsidRDefault="0074435D" w:rsidP="0074435D">
            <w:pPr>
              <w:tabs>
                <w:tab w:val="clear" w:pos="8222"/>
              </w:tabs>
              <w:ind w:right="-2"/>
              <w:jc w:val="left"/>
              <w:rPr>
                <w:rFonts w:eastAsia="Times New Roman"/>
                <w:szCs w:val="24"/>
                <w:lang w:eastAsia="en-GB"/>
              </w:rPr>
            </w:pPr>
            <w:r w:rsidRPr="00812F26">
              <w:rPr>
                <w:rFonts w:eastAsia="Times New Roman"/>
                <w:szCs w:val="24"/>
                <w:lang w:eastAsia="en-GB"/>
              </w:rPr>
              <w:t>St Andrews Church - grant aid</w:t>
            </w:r>
          </w:p>
        </w:tc>
        <w:tc>
          <w:tcPr>
            <w:tcW w:w="1418" w:type="dxa"/>
            <w:vAlign w:val="bottom"/>
          </w:tcPr>
          <w:p w14:paraId="51A2736B" w14:textId="23F54700" w:rsidR="0074435D" w:rsidRPr="00812F26" w:rsidRDefault="0074435D" w:rsidP="0074435D">
            <w:pPr>
              <w:tabs>
                <w:tab w:val="clear" w:pos="8222"/>
              </w:tabs>
              <w:ind w:left="-426" w:right="-2"/>
              <w:jc w:val="right"/>
              <w:rPr>
                <w:rFonts w:eastAsia="Times New Roman"/>
                <w:szCs w:val="24"/>
                <w:lang w:eastAsia="en-GB"/>
              </w:rPr>
            </w:pPr>
            <w:r w:rsidRPr="00812F26">
              <w:rPr>
                <w:rFonts w:eastAsia="Times New Roman"/>
                <w:szCs w:val="24"/>
                <w:lang w:eastAsia="en-GB"/>
              </w:rPr>
              <w:t>1000.00</w:t>
            </w:r>
          </w:p>
        </w:tc>
      </w:tr>
      <w:tr w:rsidR="0074435D" w:rsidRPr="00621614" w14:paraId="7DC69FDB" w14:textId="77777777" w:rsidTr="00B377C3">
        <w:tc>
          <w:tcPr>
            <w:tcW w:w="7542" w:type="dxa"/>
            <w:vAlign w:val="bottom"/>
          </w:tcPr>
          <w:p w14:paraId="15827BD0" w14:textId="7F67B574" w:rsidR="0074435D" w:rsidRPr="00812F26" w:rsidRDefault="0074435D" w:rsidP="0074435D">
            <w:pPr>
              <w:tabs>
                <w:tab w:val="clear" w:pos="8222"/>
              </w:tabs>
              <w:ind w:right="-2"/>
              <w:jc w:val="left"/>
              <w:rPr>
                <w:rFonts w:eastAsia="Times New Roman"/>
                <w:szCs w:val="24"/>
                <w:lang w:eastAsia="en-GB"/>
              </w:rPr>
            </w:pPr>
            <w:r w:rsidRPr="00812F26">
              <w:rPr>
                <w:rFonts w:eastAsia="Times New Roman"/>
                <w:szCs w:val="24"/>
                <w:lang w:eastAsia="en-GB"/>
              </w:rPr>
              <w:t>Gallagher - b</w:t>
            </w:r>
            <w:r w:rsidR="00892308">
              <w:rPr>
                <w:rFonts w:eastAsia="Times New Roman"/>
                <w:szCs w:val="24"/>
                <w:lang w:eastAsia="en-GB"/>
              </w:rPr>
              <w:t>a</w:t>
            </w:r>
            <w:r w:rsidRPr="00812F26">
              <w:rPr>
                <w:rFonts w:eastAsia="Times New Roman"/>
                <w:szCs w:val="24"/>
                <w:lang w:eastAsia="en-GB"/>
              </w:rPr>
              <w:t>l</w:t>
            </w:r>
            <w:r w:rsidR="00892308">
              <w:rPr>
                <w:rFonts w:eastAsia="Times New Roman"/>
                <w:szCs w:val="24"/>
                <w:lang w:eastAsia="en-GB"/>
              </w:rPr>
              <w:t>an</w:t>
            </w:r>
            <w:r w:rsidRPr="00812F26">
              <w:rPr>
                <w:rFonts w:eastAsia="Times New Roman"/>
                <w:szCs w:val="24"/>
                <w:lang w:eastAsia="en-GB"/>
              </w:rPr>
              <w:t>ce truck insurance</w:t>
            </w:r>
          </w:p>
        </w:tc>
        <w:tc>
          <w:tcPr>
            <w:tcW w:w="1418" w:type="dxa"/>
            <w:vAlign w:val="bottom"/>
          </w:tcPr>
          <w:p w14:paraId="49D4A4E4" w14:textId="13B19662" w:rsidR="0074435D" w:rsidRPr="00812F26" w:rsidRDefault="0074435D" w:rsidP="0074435D">
            <w:pPr>
              <w:tabs>
                <w:tab w:val="clear" w:pos="8222"/>
              </w:tabs>
              <w:ind w:left="-426" w:right="-2"/>
              <w:jc w:val="right"/>
              <w:rPr>
                <w:rFonts w:eastAsia="Times New Roman"/>
                <w:szCs w:val="24"/>
                <w:lang w:eastAsia="en-GB"/>
              </w:rPr>
            </w:pPr>
            <w:r w:rsidRPr="00812F26">
              <w:rPr>
                <w:rFonts w:eastAsia="Times New Roman"/>
                <w:szCs w:val="24"/>
                <w:lang w:eastAsia="en-GB"/>
              </w:rPr>
              <w:t>153.55</w:t>
            </w:r>
          </w:p>
        </w:tc>
      </w:tr>
      <w:tr w:rsidR="0074435D" w:rsidRPr="00621614" w14:paraId="07E8A227" w14:textId="77777777" w:rsidTr="00B377C3">
        <w:tc>
          <w:tcPr>
            <w:tcW w:w="7542" w:type="dxa"/>
            <w:vAlign w:val="bottom"/>
          </w:tcPr>
          <w:p w14:paraId="47EF9D61" w14:textId="6C950FA3" w:rsidR="0074435D" w:rsidRPr="00621614" w:rsidRDefault="0074435D" w:rsidP="0074435D">
            <w:pPr>
              <w:tabs>
                <w:tab w:val="clear" w:pos="8222"/>
              </w:tabs>
              <w:ind w:right="-2"/>
              <w:jc w:val="left"/>
              <w:rPr>
                <w:rFonts w:eastAsia="Times New Roman"/>
                <w:szCs w:val="24"/>
                <w:lang w:eastAsia="en-GB"/>
              </w:rPr>
            </w:pPr>
            <w:r w:rsidRPr="00B656FF">
              <w:rPr>
                <w:rFonts w:eastAsia="Times New Roman"/>
                <w:szCs w:val="24"/>
                <w:lang w:eastAsia="en-GB"/>
              </w:rPr>
              <w:t>RCD Electrical Services (Leicester) Ltd - library hand dryer</w:t>
            </w:r>
          </w:p>
        </w:tc>
        <w:tc>
          <w:tcPr>
            <w:tcW w:w="1418" w:type="dxa"/>
            <w:vAlign w:val="bottom"/>
          </w:tcPr>
          <w:p w14:paraId="4E755FCA" w14:textId="2A4039B4" w:rsidR="0074435D" w:rsidRPr="00621614" w:rsidRDefault="0074435D" w:rsidP="0074435D">
            <w:pPr>
              <w:tabs>
                <w:tab w:val="clear" w:pos="8222"/>
              </w:tabs>
              <w:ind w:left="-426" w:right="-2"/>
              <w:jc w:val="right"/>
              <w:rPr>
                <w:rFonts w:eastAsia="Times New Roman"/>
                <w:szCs w:val="24"/>
                <w:lang w:eastAsia="en-GB"/>
              </w:rPr>
            </w:pPr>
            <w:r w:rsidRPr="00B656FF">
              <w:rPr>
                <w:rFonts w:eastAsia="Times New Roman"/>
                <w:szCs w:val="24"/>
                <w:lang w:eastAsia="en-GB"/>
              </w:rPr>
              <w:t>539.56</w:t>
            </w:r>
          </w:p>
        </w:tc>
      </w:tr>
      <w:tr w:rsidR="0074435D" w:rsidRPr="00621614" w14:paraId="1A239E84" w14:textId="77777777" w:rsidTr="00B377C3">
        <w:tc>
          <w:tcPr>
            <w:tcW w:w="7542" w:type="dxa"/>
            <w:vAlign w:val="bottom"/>
          </w:tcPr>
          <w:p w14:paraId="02A15683" w14:textId="2D85CBAA" w:rsidR="0074435D" w:rsidRPr="00621614" w:rsidRDefault="0074435D" w:rsidP="0074435D">
            <w:pPr>
              <w:tabs>
                <w:tab w:val="clear" w:pos="8222"/>
              </w:tabs>
              <w:ind w:right="-2"/>
              <w:jc w:val="left"/>
              <w:rPr>
                <w:rFonts w:eastAsia="Times New Roman"/>
                <w:szCs w:val="24"/>
                <w:lang w:eastAsia="en-GB"/>
              </w:rPr>
            </w:pPr>
            <w:r w:rsidRPr="00B656FF">
              <w:rPr>
                <w:rFonts w:eastAsia="Times New Roman"/>
                <w:szCs w:val="24"/>
                <w:lang w:eastAsia="en-GB"/>
              </w:rPr>
              <w:t>EH Smith - maintenance/base for shed</w:t>
            </w:r>
          </w:p>
        </w:tc>
        <w:tc>
          <w:tcPr>
            <w:tcW w:w="1418" w:type="dxa"/>
            <w:vAlign w:val="bottom"/>
          </w:tcPr>
          <w:p w14:paraId="028096BE" w14:textId="7CF276FE" w:rsidR="0074435D" w:rsidRPr="00621614" w:rsidRDefault="0074435D" w:rsidP="0074435D">
            <w:pPr>
              <w:tabs>
                <w:tab w:val="clear" w:pos="8222"/>
              </w:tabs>
              <w:ind w:left="-426" w:right="-2"/>
              <w:jc w:val="right"/>
              <w:rPr>
                <w:rFonts w:eastAsia="Times New Roman"/>
                <w:szCs w:val="24"/>
                <w:lang w:eastAsia="en-GB"/>
              </w:rPr>
            </w:pPr>
            <w:r w:rsidRPr="00B656FF">
              <w:rPr>
                <w:rFonts w:eastAsia="Times New Roman"/>
                <w:szCs w:val="24"/>
                <w:lang w:eastAsia="en-GB"/>
              </w:rPr>
              <w:t>769.09</w:t>
            </w:r>
          </w:p>
        </w:tc>
      </w:tr>
      <w:tr w:rsidR="0074435D" w:rsidRPr="00621614" w14:paraId="656E3372" w14:textId="77777777" w:rsidTr="00B377C3">
        <w:tc>
          <w:tcPr>
            <w:tcW w:w="7542" w:type="dxa"/>
            <w:vAlign w:val="bottom"/>
          </w:tcPr>
          <w:p w14:paraId="6384EDDC" w14:textId="00E2FE85" w:rsidR="0074435D" w:rsidRPr="00621614" w:rsidRDefault="0074435D" w:rsidP="0074435D">
            <w:pPr>
              <w:tabs>
                <w:tab w:val="clear" w:pos="8222"/>
              </w:tabs>
              <w:ind w:right="-2"/>
              <w:jc w:val="left"/>
              <w:rPr>
                <w:rFonts w:eastAsia="Times New Roman"/>
                <w:szCs w:val="24"/>
                <w:lang w:eastAsia="en-GB"/>
              </w:rPr>
            </w:pPr>
            <w:r w:rsidRPr="00B656FF">
              <w:rPr>
                <w:rFonts w:eastAsia="Times New Roman"/>
                <w:szCs w:val="24"/>
                <w:lang w:eastAsia="en-GB"/>
              </w:rPr>
              <w:t>ESPO - stationery/H&amp;S</w:t>
            </w:r>
          </w:p>
        </w:tc>
        <w:tc>
          <w:tcPr>
            <w:tcW w:w="1418" w:type="dxa"/>
            <w:vAlign w:val="bottom"/>
          </w:tcPr>
          <w:p w14:paraId="7DA6072D" w14:textId="7CCBEED9" w:rsidR="0074435D" w:rsidRPr="00621614" w:rsidRDefault="0074435D" w:rsidP="0074435D">
            <w:pPr>
              <w:tabs>
                <w:tab w:val="clear" w:pos="8222"/>
              </w:tabs>
              <w:ind w:left="-426" w:right="-2"/>
              <w:jc w:val="right"/>
              <w:rPr>
                <w:rFonts w:eastAsia="Times New Roman"/>
                <w:szCs w:val="24"/>
                <w:lang w:eastAsia="en-GB"/>
              </w:rPr>
            </w:pPr>
            <w:r w:rsidRPr="00B656FF">
              <w:rPr>
                <w:rFonts w:eastAsia="Times New Roman"/>
                <w:szCs w:val="24"/>
                <w:lang w:eastAsia="en-GB"/>
              </w:rPr>
              <w:t>37.44</w:t>
            </w:r>
          </w:p>
        </w:tc>
      </w:tr>
      <w:tr w:rsidR="0074435D" w:rsidRPr="00621614" w14:paraId="69116789" w14:textId="77777777" w:rsidTr="00B377C3">
        <w:tc>
          <w:tcPr>
            <w:tcW w:w="7542" w:type="dxa"/>
            <w:vAlign w:val="bottom"/>
          </w:tcPr>
          <w:p w14:paraId="4FB87E0C" w14:textId="1F4AEBEA" w:rsidR="0074435D" w:rsidRPr="00621614" w:rsidRDefault="0074435D" w:rsidP="0074435D">
            <w:pPr>
              <w:tabs>
                <w:tab w:val="clear" w:pos="8222"/>
              </w:tabs>
              <w:ind w:right="-2"/>
              <w:jc w:val="left"/>
              <w:rPr>
                <w:rFonts w:eastAsia="Times New Roman"/>
                <w:szCs w:val="24"/>
                <w:lang w:eastAsia="en-GB"/>
              </w:rPr>
            </w:pPr>
            <w:r w:rsidRPr="00B656FF">
              <w:rPr>
                <w:rFonts w:eastAsia="Times New Roman"/>
                <w:szCs w:val="24"/>
                <w:lang w:eastAsia="en-GB"/>
              </w:rPr>
              <w:t>A T Houghton Agricultural Engineers - PPE/maintenance</w:t>
            </w:r>
          </w:p>
        </w:tc>
        <w:tc>
          <w:tcPr>
            <w:tcW w:w="1418" w:type="dxa"/>
            <w:vAlign w:val="bottom"/>
          </w:tcPr>
          <w:p w14:paraId="73C85FD5" w14:textId="3696EF59" w:rsidR="0074435D" w:rsidRPr="00621614" w:rsidRDefault="0074435D" w:rsidP="0074435D">
            <w:pPr>
              <w:tabs>
                <w:tab w:val="clear" w:pos="8222"/>
              </w:tabs>
              <w:ind w:left="-426" w:right="-2"/>
              <w:jc w:val="right"/>
              <w:rPr>
                <w:rFonts w:eastAsia="Times New Roman"/>
                <w:szCs w:val="24"/>
                <w:lang w:eastAsia="en-GB"/>
              </w:rPr>
            </w:pPr>
            <w:r w:rsidRPr="00B656FF">
              <w:rPr>
                <w:rFonts w:eastAsia="Times New Roman"/>
                <w:szCs w:val="24"/>
                <w:lang w:eastAsia="en-GB"/>
              </w:rPr>
              <w:t>347.64</w:t>
            </w:r>
          </w:p>
        </w:tc>
      </w:tr>
      <w:tr w:rsidR="0074435D" w:rsidRPr="00621614" w14:paraId="5AF8C357" w14:textId="77777777" w:rsidTr="00B377C3">
        <w:tc>
          <w:tcPr>
            <w:tcW w:w="7542" w:type="dxa"/>
            <w:vAlign w:val="bottom"/>
          </w:tcPr>
          <w:p w14:paraId="5BBDE808" w14:textId="1849414F" w:rsidR="0074435D" w:rsidRPr="00621614" w:rsidRDefault="0074435D" w:rsidP="0074435D">
            <w:pPr>
              <w:tabs>
                <w:tab w:val="clear" w:pos="8222"/>
              </w:tabs>
              <w:ind w:right="-2"/>
              <w:jc w:val="left"/>
              <w:rPr>
                <w:rFonts w:eastAsia="Times New Roman"/>
                <w:szCs w:val="24"/>
                <w:lang w:eastAsia="en-GB"/>
              </w:rPr>
            </w:pPr>
            <w:proofErr w:type="spellStart"/>
            <w:r w:rsidRPr="00B656FF">
              <w:rPr>
                <w:rFonts w:eastAsia="Times New Roman"/>
                <w:szCs w:val="24"/>
                <w:lang w:eastAsia="en-GB"/>
              </w:rPr>
              <w:t>Coltman</w:t>
            </w:r>
            <w:proofErr w:type="spellEnd"/>
            <w:r w:rsidRPr="00B656FF">
              <w:rPr>
                <w:rFonts w:eastAsia="Times New Roman"/>
                <w:szCs w:val="24"/>
                <w:lang w:eastAsia="en-GB"/>
              </w:rPr>
              <w:t xml:space="preserve"> Bros Ltd - stock</w:t>
            </w:r>
          </w:p>
        </w:tc>
        <w:tc>
          <w:tcPr>
            <w:tcW w:w="1418" w:type="dxa"/>
            <w:vAlign w:val="bottom"/>
          </w:tcPr>
          <w:p w14:paraId="1F7B5F03" w14:textId="5768EE31" w:rsidR="0074435D" w:rsidRPr="00621614" w:rsidRDefault="0074435D" w:rsidP="0074435D">
            <w:pPr>
              <w:tabs>
                <w:tab w:val="clear" w:pos="8222"/>
              </w:tabs>
              <w:ind w:left="-426" w:right="-2"/>
              <w:jc w:val="right"/>
              <w:rPr>
                <w:rFonts w:eastAsia="Times New Roman"/>
                <w:szCs w:val="24"/>
                <w:lang w:eastAsia="en-GB"/>
              </w:rPr>
            </w:pPr>
            <w:r w:rsidRPr="00B656FF">
              <w:rPr>
                <w:rFonts w:eastAsia="Times New Roman"/>
                <w:szCs w:val="24"/>
                <w:lang w:eastAsia="en-GB"/>
              </w:rPr>
              <w:t>174.53</w:t>
            </w:r>
          </w:p>
        </w:tc>
      </w:tr>
      <w:tr w:rsidR="0074435D" w:rsidRPr="00621614" w14:paraId="5E90992F" w14:textId="77777777" w:rsidTr="00B377C3">
        <w:tc>
          <w:tcPr>
            <w:tcW w:w="7542" w:type="dxa"/>
            <w:vAlign w:val="bottom"/>
          </w:tcPr>
          <w:p w14:paraId="146AC4DD" w14:textId="4D5B35BF" w:rsidR="0074435D" w:rsidRPr="00621614" w:rsidRDefault="0074435D" w:rsidP="0074435D">
            <w:pPr>
              <w:tabs>
                <w:tab w:val="clear" w:pos="8222"/>
              </w:tabs>
              <w:ind w:right="-2"/>
              <w:jc w:val="left"/>
              <w:rPr>
                <w:rFonts w:eastAsia="Times New Roman"/>
                <w:szCs w:val="24"/>
                <w:lang w:eastAsia="en-GB"/>
              </w:rPr>
            </w:pPr>
            <w:r w:rsidRPr="00B656FF">
              <w:rPr>
                <w:rFonts w:eastAsia="Times New Roman"/>
                <w:szCs w:val="24"/>
                <w:lang w:eastAsia="en-GB"/>
              </w:rPr>
              <w:t>SECOM - emergency lighting service/parts</w:t>
            </w:r>
          </w:p>
        </w:tc>
        <w:tc>
          <w:tcPr>
            <w:tcW w:w="1418" w:type="dxa"/>
            <w:vAlign w:val="bottom"/>
          </w:tcPr>
          <w:p w14:paraId="5F0F071C" w14:textId="6F86A4DD" w:rsidR="0074435D" w:rsidRPr="00621614" w:rsidRDefault="0074435D" w:rsidP="0074435D">
            <w:pPr>
              <w:tabs>
                <w:tab w:val="clear" w:pos="8222"/>
              </w:tabs>
              <w:ind w:left="-426" w:right="-2"/>
              <w:jc w:val="right"/>
              <w:rPr>
                <w:rFonts w:eastAsia="Times New Roman"/>
                <w:szCs w:val="24"/>
                <w:lang w:eastAsia="en-GB"/>
              </w:rPr>
            </w:pPr>
            <w:r w:rsidRPr="00B656FF">
              <w:rPr>
                <w:rFonts w:eastAsia="Times New Roman"/>
                <w:szCs w:val="24"/>
                <w:lang w:eastAsia="en-GB"/>
              </w:rPr>
              <w:t>371.56</w:t>
            </w:r>
          </w:p>
        </w:tc>
      </w:tr>
      <w:tr w:rsidR="0074435D" w:rsidRPr="00621614" w14:paraId="20189CB1" w14:textId="77777777" w:rsidTr="00B377C3">
        <w:tc>
          <w:tcPr>
            <w:tcW w:w="7542" w:type="dxa"/>
            <w:vAlign w:val="bottom"/>
          </w:tcPr>
          <w:p w14:paraId="6C517C02" w14:textId="3F29D1DE" w:rsidR="0074435D" w:rsidRPr="00621614" w:rsidRDefault="0074435D" w:rsidP="0074435D">
            <w:pPr>
              <w:tabs>
                <w:tab w:val="clear" w:pos="8222"/>
              </w:tabs>
              <w:ind w:right="-2"/>
              <w:jc w:val="left"/>
              <w:rPr>
                <w:rFonts w:eastAsia="Times New Roman"/>
                <w:szCs w:val="24"/>
                <w:lang w:eastAsia="en-GB"/>
              </w:rPr>
            </w:pPr>
            <w:r w:rsidRPr="00B656FF">
              <w:rPr>
                <w:rFonts w:eastAsia="Times New Roman"/>
                <w:szCs w:val="24"/>
                <w:lang w:eastAsia="en-GB"/>
              </w:rPr>
              <w:t>Tudor Environmental - graffiti removal spray</w:t>
            </w:r>
          </w:p>
        </w:tc>
        <w:tc>
          <w:tcPr>
            <w:tcW w:w="1418" w:type="dxa"/>
            <w:vAlign w:val="bottom"/>
          </w:tcPr>
          <w:p w14:paraId="0D0F5410" w14:textId="1B6FB50A" w:rsidR="0074435D" w:rsidRPr="00621614" w:rsidRDefault="0074435D" w:rsidP="0074435D">
            <w:pPr>
              <w:tabs>
                <w:tab w:val="clear" w:pos="8222"/>
              </w:tabs>
              <w:ind w:left="-426" w:right="-2"/>
              <w:jc w:val="right"/>
              <w:rPr>
                <w:rFonts w:eastAsia="Times New Roman"/>
                <w:szCs w:val="24"/>
                <w:lang w:eastAsia="en-GB"/>
              </w:rPr>
            </w:pPr>
            <w:r w:rsidRPr="00B656FF">
              <w:rPr>
                <w:rFonts w:eastAsia="Times New Roman"/>
                <w:szCs w:val="24"/>
                <w:lang w:eastAsia="en-GB"/>
              </w:rPr>
              <w:t>29.88</w:t>
            </w:r>
          </w:p>
        </w:tc>
      </w:tr>
      <w:tr w:rsidR="0074435D" w:rsidRPr="00621614" w14:paraId="33259C80" w14:textId="77777777" w:rsidTr="00B377C3">
        <w:tc>
          <w:tcPr>
            <w:tcW w:w="7542" w:type="dxa"/>
            <w:vAlign w:val="bottom"/>
          </w:tcPr>
          <w:p w14:paraId="6B3FF296" w14:textId="4264FBFA" w:rsidR="0074435D" w:rsidRPr="007818EE" w:rsidRDefault="0074435D" w:rsidP="0074435D">
            <w:pPr>
              <w:tabs>
                <w:tab w:val="clear" w:pos="8222"/>
              </w:tabs>
              <w:ind w:right="-2"/>
              <w:jc w:val="left"/>
              <w:rPr>
                <w:rFonts w:eastAsia="Times New Roman"/>
                <w:szCs w:val="24"/>
                <w:lang w:eastAsia="en-GB"/>
              </w:rPr>
            </w:pPr>
            <w:r w:rsidRPr="00B656FF">
              <w:rPr>
                <w:rFonts w:eastAsia="Times New Roman"/>
                <w:szCs w:val="24"/>
                <w:lang w:eastAsia="en-GB"/>
              </w:rPr>
              <w:t>Cromwell Group Holdings Ltd - stock</w:t>
            </w:r>
          </w:p>
        </w:tc>
        <w:tc>
          <w:tcPr>
            <w:tcW w:w="1418" w:type="dxa"/>
            <w:vAlign w:val="bottom"/>
          </w:tcPr>
          <w:p w14:paraId="0F4A5EDA" w14:textId="2780F2C3" w:rsidR="0074435D" w:rsidRPr="007818EE" w:rsidRDefault="0074435D" w:rsidP="0074435D">
            <w:pPr>
              <w:tabs>
                <w:tab w:val="clear" w:pos="8222"/>
              </w:tabs>
              <w:ind w:left="-426" w:right="-2"/>
              <w:jc w:val="right"/>
              <w:rPr>
                <w:rFonts w:eastAsia="Times New Roman"/>
                <w:szCs w:val="24"/>
                <w:lang w:eastAsia="en-GB"/>
              </w:rPr>
            </w:pPr>
            <w:r w:rsidRPr="00B656FF">
              <w:rPr>
                <w:rFonts w:eastAsia="Times New Roman"/>
                <w:szCs w:val="24"/>
                <w:lang w:eastAsia="en-GB"/>
              </w:rPr>
              <w:t>38.60</w:t>
            </w:r>
          </w:p>
        </w:tc>
      </w:tr>
      <w:tr w:rsidR="0074435D" w:rsidRPr="00621614" w14:paraId="281ED371" w14:textId="77777777" w:rsidTr="00B377C3">
        <w:tc>
          <w:tcPr>
            <w:tcW w:w="7542" w:type="dxa"/>
            <w:vAlign w:val="bottom"/>
          </w:tcPr>
          <w:p w14:paraId="44F1A308" w14:textId="372386DA" w:rsidR="0074435D" w:rsidRPr="007818EE" w:rsidRDefault="0074435D" w:rsidP="0074435D">
            <w:pPr>
              <w:tabs>
                <w:tab w:val="clear" w:pos="8222"/>
              </w:tabs>
              <w:ind w:right="-2"/>
              <w:jc w:val="left"/>
              <w:rPr>
                <w:rFonts w:eastAsia="Times New Roman"/>
                <w:szCs w:val="24"/>
                <w:lang w:eastAsia="en-GB"/>
              </w:rPr>
            </w:pPr>
            <w:proofErr w:type="spellStart"/>
            <w:r w:rsidRPr="00B656FF">
              <w:rPr>
                <w:rFonts w:eastAsia="Times New Roman"/>
                <w:szCs w:val="24"/>
                <w:lang w:eastAsia="en-GB"/>
              </w:rPr>
              <w:t>phs</w:t>
            </w:r>
            <w:proofErr w:type="spellEnd"/>
            <w:r w:rsidRPr="00B656FF">
              <w:rPr>
                <w:rFonts w:eastAsia="Times New Roman"/>
                <w:szCs w:val="24"/>
                <w:lang w:eastAsia="en-GB"/>
              </w:rPr>
              <w:t xml:space="preserve"> Group - sanitary disposal/eco shields</w:t>
            </w:r>
          </w:p>
        </w:tc>
        <w:tc>
          <w:tcPr>
            <w:tcW w:w="1418" w:type="dxa"/>
            <w:vAlign w:val="bottom"/>
          </w:tcPr>
          <w:p w14:paraId="05083D28" w14:textId="18EDEA2D" w:rsidR="0074435D" w:rsidRPr="007818EE" w:rsidRDefault="0074435D" w:rsidP="0074435D">
            <w:pPr>
              <w:tabs>
                <w:tab w:val="clear" w:pos="8222"/>
              </w:tabs>
              <w:ind w:left="-426" w:right="-2"/>
              <w:jc w:val="right"/>
              <w:rPr>
                <w:rFonts w:eastAsia="Times New Roman"/>
                <w:szCs w:val="24"/>
                <w:lang w:eastAsia="en-GB"/>
              </w:rPr>
            </w:pPr>
            <w:r w:rsidRPr="00B656FF">
              <w:rPr>
                <w:rFonts w:eastAsia="Times New Roman"/>
                <w:szCs w:val="24"/>
                <w:lang w:eastAsia="en-GB"/>
              </w:rPr>
              <w:t>763.49</w:t>
            </w:r>
          </w:p>
        </w:tc>
      </w:tr>
      <w:tr w:rsidR="0074435D" w:rsidRPr="00621614" w14:paraId="076B6E2A" w14:textId="77777777" w:rsidTr="00B377C3">
        <w:tc>
          <w:tcPr>
            <w:tcW w:w="7542" w:type="dxa"/>
            <w:vAlign w:val="bottom"/>
          </w:tcPr>
          <w:p w14:paraId="41A25A76" w14:textId="43BA01E0" w:rsidR="0074435D" w:rsidRPr="00840C41" w:rsidRDefault="0074435D" w:rsidP="0074435D">
            <w:pPr>
              <w:tabs>
                <w:tab w:val="clear" w:pos="8222"/>
              </w:tabs>
              <w:ind w:right="-2"/>
              <w:jc w:val="left"/>
              <w:rPr>
                <w:rFonts w:eastAsia="Times New Roman"/>
                <w:szCs w:val="24"/>
                <w:lang w:eastAsia="en-GB"/>
              </w:rPr>
            </w:pPr>
            <w:r w:rsidRPr="00B656FF">
              <w:rPr>
                <w:rFonts w:eastAsia="Times New Roman"/>
                <w:szCs w:val="24"/>
                <w:lang w:eastAsia="en-GB"/>
              </w:rPr>
              <w:t>Fenland Leisure Products t/a Online Playgrounds - playground repair</w:t>
            </w:r>
          </w:p>
        </w:tc>
        <w:tc>
          <w:tcPr>
            <w:tcW w:w="1418" w:type="dxa"/>
            <w:vAlign w:val="bottom"/>
          </w:tcPr>
          <w:p w14:paraId="0C75347E" w14:textId="13F93FF2" w:rsidR="0074435D" w:rsidRPr="00840C41" w:rsidRDefault="0074435D" w:rsidP="0074435D">
            <w:pPr>
              <w:tabs>
                <w:tab w:val="clear" w:pos="8222"/>
              </w:tabs>
              <w:ind w:left="-426" w:right="-2"/>
              <w:jc w:val="right"/>
              <w:rPr>
                <w:rFonts w:eastAsia="Times New Roman"/>
                <w:szCs w:val="24"/>
                <w:lang w:eastAsia="en-GB"/>
              </w:rPr>
            </w:pPr>
            <w:r w:rsidRPr="00B656FF">
              <w:rPr>
                <w:rFonts w:eastAsia="Times New Roman"/>
                <w:szCs w:val="24"/>
                <w:lang w:eastAsia="en-GB"/>
              </w:rPr>
              <w:t>168.00</w:t>
            </w:r>
          </w:p>
        </w:tc>
      </w:tr>
      <w:tr w:rsidR="0074435D" w:rsidRPr="00B377C3" w14:paraId="353F5659" w14:textId="77777777" w:rsidTr="00B377C3">
        <w:tc>
          <w:tcPr>
            <w:tcW w:w="7542" w:type="dxa"/>
            <w:vAlign w:val="bottom"/>
          </w:tcPr>
          <w:p w14:paraId="760DFD72" w14:textId="51E6C24B" w:rsidR="0074435D" w:rsidRPr="00B377C3" w:rsidRDefault="0074435D" w:rsidP="0074435D">
            <w:pPr>
              <w:tabs>
                <w:tab w:val="clear" w:pos="8222"/>
              </w:tabs>
              <w:ind w:right="-2"/>
              <w:jc w:val="left"/>
              <w:rPr>
                <w:rFonts w:eastAsia="Times New Roman"/>
                <w:szCs w:val="24"/>
                <w:lang w:eastAsia="en-GB"/>
              </w:rPr>
            </w:pPr>
            <w:r w:rsidRPr="00B656FF">
              <w:rPr>
                <w:rFonts w:eastAsia="Times New Roman"/>
                <w:szCs w:val="24"/>
                <w:lang w:eastAsia="en-GB"/>
              </w:rPr>
              <w:t>SNJ Cleaning Services - window cleaning</w:t>
            </w:r>
          </w:p>
        </w:tc>
        <w:tc>
          <w:tcPr>
            <w:tcW w:w="1418" w:type="dxa"/>
            <w:vAlign w:val="bottom"/>
          </w:tcPr>
          <w:p w14:paraId="11C1073C" w14:textId="5C16EAA6" w:rsidR="0074435D" w:rsidRPr="00B377C3" w:rsidRDefault="0074435D" w:rsidP="0074435D">
            <w:pPr>
              <w:tabs>
                <w:tab w:val="clear" w:pos="8222"/>
              </w:tabs>
              <w:ind w:left="-426" w:right="-2"/>
              <w:jc w:val="right"/>
              <w:rPr>
                <w:rFonts w:eastAsia="Times New Roman"/>
                <w:szCs w:val="24"/>
                <w:lang w:eastAsia="en-GB"/>
              </w:rPr>
            </w:pPr>
            <w:r w:rsidRPr="00B656FF">
              <w:rPr>
                <w:rFonts w:eastAsia="Times New Roman"/>
                <w:szCs w:val="24"/>
                <w:lang w:eastAsia="en-GB"/>
              </w:rPr>
              <w:t>30.00</w:t>
            </w:r>
          </w:p>
        </w:tc>
      </w:tr>
      <w:tr w:rsidR="0074435D" w:rsidRPr="00B377C3" w14:paraId="506A5094" w14:textId="77777777" w:rsidTr="00B377C3">
        <w:tc>
          <w:tcPr>
            <w:tcW w:w="7542" w:type="dxa"/>
            <w:vAlign w:val="bottom"/>
          </w:tcPr>
          <w:p w14:paraId="78CD7B5F" w14:textId="1CB8A1DF" w:rsidR="0074435D" w:rsidRPr="00136178" w:rsidRDefault="0074435D" w:rsidP="0074435D">
            <w:pPr>
              <w:tabs>
                <w:tab w:val="clear" w:pos="8222"/>
              </w:tabs>
              <w:ind w:right="-2"/>
              <w:jc w:val="left"/>
              <w:rPr>
                <w:rFonts w:eastAsia="Times New Roman"/>
                <w:szCs w:val="24"/>
                <w:lang w:eastAsia="en-GB"/>
              </w:rPr>
            </w:pPr>
            <w:r w:rsidRPr="00B656FF">
              <w:rPr>
                <w:rFonts w:eastAsia="Times New Roman"/>
                <w:szCs w:val="24"/>
                <w:lang w:eastAsia="en-GB"/>
              </w:rPr>
              <w:t>Hanson Aggregates - concrete for shed base at cemetery*</w:t>
            </w:r>
          </w:p>
        </w:tc>
        <w:tc>
          <w:tcPr>
            <w:tcW w:w="1418" w:type="dxa"/>
            <w:vAlign w:val="bottom"/>
          </w:tcPr>
          <w:p w14:paraId="7E02E724" w14:textId="7634C3EF" w:rsidR="0074435D" w:rsidRPr="00136178" w:rsidRDefault="0074435D" w:rsidP="0074435D">
            <w:pPr>
              <w:tabs>
                <w:tab w:val="clear" w:pos="8222"/>
              </w:tabs>
              <w:ind w:left="-426" w:right="-2"/>
              <w:jc w:val="right"/>
              <w:rPr>
                <w:rFonts w:eastAsia="Times New Roman"/>
                <w:szCs w:val="24"/>
                <w:lang w:eastAsia="en-GB"/>
              </w:rPr>
            </w:pPr>
            <w:r w:rsidRPr="00B656FF">
              <w:rPr>
                <w:rFonts w:eastAsia="Times New Roman"/>
                <w:szCs w:val="24"/>
                <w:lang w:eastAsia="en-GB"/>
              </w:rPr>
              <w:t>431.10</w:t>
            </w:r>
          </w:p>
        </w:tc>
      </w:tr>
      <w:tr w:rsidR="0074435D" w:rsidRPr="00B377C3" w14:paraId="1FD9EC91" w14:textId="77777777" w:rsidTr="00B377C3">
        <w:tc>
          <w:tcPr>
            <w:tcW w:w="7542" w:type="dxa"/>
            <w:vAlign w:val="bottom"/>
          </w:tcPr>
          <w:p w14:paraId="183C7F3C" w14:textId="7226ADB1" w:rsidR="0074435D" w:rsidRPr="00136178" w:rsidRDefault="0074435D" w:rsidP="0074435D">
            <w:pPr>
              <w:tabs>
                <w:tab w:val="clear" w:pos="8222"/>
              </w:tabs>
              <w:ind w:right="-2"/>
              <w:jc w:val="left"/>
              <w:rPr>
                <w:rFonts w:eastAsia="Times New Roman"/>
                <w:szCs w:val="24"/>
                <w:lang w:eastAsia="en-GB"/>
              </w:rPr>
            </w:pPr>
            <w:r w:rsidRPr="00B656FF">
              <w:rPr>
                <w:rFonts w:eastAsia="Times New Roman"/>
                <w:szCs w:val="24"/>
                <w:lang w:eastAsia="en-GB"/>
              </w:rPr>
              <w:t>Palmers Garden Centre - compost</w:t>
            </w:r>
          </w:p>
        </w:tc>
        <w:tc>
          <w:tcPr>
            <w:tcW w:w="1418" w:type="dxa"/>
            <w:vAlign w:val="bottom"/>
          </w:tcPr>
          <w:p w14:paraId="63E9EA99" w14:textId="614D9BA9" w:rsidR="0074435D" w:rsidRPr="00136178" w:rsidRDefault="0074435D" w:rsidP="0074435D">
            <w:pPr>
              <w:tabs>
                <w:tab w:val="clear" w:pos="8222"/>
              </w:tabs>
              <w:ind w:left="-426" w:right="-2"/>
              <w:jc w:val="right"/>
              <w:rPr>
                <w:rFonts w:eastAsia="Times New Roman"/>
                <w:szCs w:val="24"/>
                <w:lang w:eastAsia="en-GB"/>
              </w:rPr>
            </w:pPr>
            <w:r w:rsidRPr="00B656FF">
              <w:rPr>
                <w:rFonts w:eastAsia="Times New Roman"/>
                <w:szCs w:val="24"/>
                <w:lang w:eastAsia="en-GB"/>
              </w:rPr>
              <w:t>12.00</w:t>
            </w:r>
          </w:p>
        </w:tc>
      </w:tr>
      <w:tr w:rsidR="0074435D" w:rsidRPr="00B377C3" w14:paraId="40A7511C" w14:textId="77777777" w:rsidTr="00B377C3">
        <w:tc>
          <w:tcPr>
            <w:tcW w:w="7542" w:type="dxa"/>
            <w:vAlign w:val="bottom"/>
          </w:tcPr>
          <w:p w14:paraId="399D79CF" w14:textId="50E25CA8" w:rsidR="0074435D" w:rsidRPr="00136178" w:rsidRDefault="0074435D" w:rsidP="0074435D">
            <w:pPr>
              <w:tabs>
                <w:tab w:val="clear" w:pos="8222"/>
              </w:tabs>
              <w:ind w:right="-2"/>
              <w:jc w:val="left"/>
              <w:rPr>
                <w:rFonts w:eastAsia="Times New Roman"/>
                <w:szCs w:val="24"/>
                <w:lang w:eastAsia="en-GB"/>
              </w:rPr>
            </w:pPr>
            <w:proofErr w:type="spellStart"/>
            <w:r w:rsidRPr="00B656FF">
              <w:rPr>
                <w:rFonts w:eastAsia="Times New Roman"/>
                <w:szCs w:val="24"/>
                <w:lang w:eastAsia="en-GB"/>
              </w:rPr>
              <w:t>Beddow</w:t>
            </w:r>
            <w:proofErr w:type="spellEnd"/>
            <w:r w:rsidRPr="00B656FF">
              <w:rPr>
                <w:rFonts w:eastAsia="Times New Roman"/>
                <w:szCs w:val="24"/>
                <w:lang w:eastAsia="en-GB"/>
              </w:rPr>
              <w:t xml:space="preserve"> Tree Ltd - high risk tree survey</w:t>
            </w:r>
          </w:p>
        </w:tc>
        <w:tc>
          <w:tcPr>
            <w:tcW w:w="1418" w:type="dxa"/>
            <w:vAlign w:val="bottom"/>
          </w:tcPr>
          <w:p w14:paraId="6956C3ED" w14:textId="79599BB3" w:rsidR="0074435D" w:rsidRPr="00136178" w:rsidRDefault="0074435D" w:rsidP="0074435D">
            <w:pPr>
              <w:tabs>
                <w:tab w:val="clear" w:pos="8222"/>
              </w:tabs>
              <w:ind w:left="-426" w:right="-2"/>
              <w:jc w:val="right"/>
              <w:rPr>
                <w:rFonts w:eastAsia="Times New Roman"/>
                <w:szCs w:val="24"/>
                <w:lang w:eastAsia="en-GB"/>
              </w:rPr>
            </w:pPr>
            <w:r w:rsidRPr="00B656FF">
              <w:rPr>
                <w:rFonts w:eastAsia="Times New Roman"/>
                <w:szCs w:val="24"/>
                <w:lang w:eastAsia="en-GB"/>
              </w:rPr>
              <w:t>528.00</w:t>
            </w:r>
          </w:p>
        </w:tc>
      </w:tr>
      <w:tr w:rsidR="0074435D" w:rsidRPr="00B377C3" w14:paraId="32A0E5E8" w14:textId="77777777" w:rsidTr="00B377C3">
        <w:tc>
          <w:tcPr>
            <w:tcW w:w="7542" w:type="dxa"/>
            <w:vAlign w:val="bottom"/>
          </w:tcPr>
          <w:p w14:paraId="74B2909A" w14:textId="17096E87" w:rsidR="0074435D" w:rsidRPr="00136178" w:rsidRDefault="0074435D" w:rsidP="0074435D">
            <w:pPr>
              <w:tabs>
                <w:tab w:val="clear" w:pos="8222"/>
              </w:tabs>
              <w:ind w:right="-2"/>
              <w:jc w:val="left"/>
              <w:rPr>
                <w:rFonts w:eastAsia="Times New Roman"/>
                <w:szCs w:val="24"/>
                <w:lang w:eastAsia="en-GB"/>
              </w:rPr>
            </w:pPr>
            <w:proofErr w:type="spellStart"/>
            <w:r w:rsidRPr="00B656FF">
              <w:rPr>
                <w:rFonts w:eastAsia="Times New Roman"/>
                <w:szCs w:val="24"/>
                <w:lang w:eastAsia="en-GB"/>
              </w:rPr>
              <w:t>FuelGenie</w:t>
            </w:r>
            <w:proofErr w:type="spellEnd"/>
            <w:r w:rsidRPr="00B656FF">
              <w:rPr>
                <w:rFonts w:eastAsia="Times New Roman"/>
                <w:szCs w:val="24"/>
                <w:lang w:eastAsia="en-GB"/>
              </w:rPr>
              <w:t xml:space="preserve"> - vehicle fuel</w:t>
            </w:r>
          </w:p>
        </w:tc>
        <w:tc>
          <w:tcPr>
            <w:tcW w:w="1418" w:type="dxa"/>
            <w:vAlign w:val="bottom"/>
          </w:tcPr>
          <w:p w14:paraId="01624941" w14:textId="7DB72526" w:rsidR="0074435D" w:rsidRPr="00136178" w:rsidRDefault="0074435D" w:rsidP="0074435D">
            <w:pPr>
              <w:tabs>
                <w:tab w:val="clear" w:pos="8222"/>
              </w:tabs>
              <w:ind w:left="-426" w:right="-2"/>
              <w:jc w:val="right"/>
              <w:rPr>
                <w:rFonts w:eastAsia="Times New Roman"/>
                <w:szCs w:val="24"/>
                <w:lang w:eastAsia="en-GB"/>
              </w:rPr>
            </w:pPr>
            <w:r w:rsidRPr="00B656FF">
              <w:rPr>
                <w:rFonts w:eastAsia="Times New Roman"/>
                <w:szCs w:val="24"/>
                <w:lang w:eastAsia="en-GB"/>
              </w:rPr>
              <w:t>156.86</w:t>
            </w:r>
          </w:p>
        </w:tc>
      </w:tr>
      <w:tr w:rsidR="0074435D" w:rsidRPr="00B377C3" w14:paraId="7B7D7B4E" w14:textId="77777777" w:rsidTr="00B377C3">
        <w:tc>
          <w:tcPr>
            <w:tcW w:w="7542" w:type="dxa"/>
            <w:vAlign w:val="bottom"/>
          </w:tcPr>
          <w:p w14:paraId="1FFBBE56" w14:textId="5FE1EE2F" w:rsidR="0074435D" w:rsidRPr="00136178" w:rsidRDefault="0074435D" w:rsidP="0074435D">
            <w:pPr>
              <w:tabs>
                <w:tab w:val="clear" w:pos="8222"/>
              </w:tabs>
              <w:ind w:right="-2"/>
              <w:jc w:val="left"/>
              <w:rPr>
                <w:rFonts w:eastAsia="Times New Roman"/>
                <w:szCs w:val="24"/>
                <w:lang w:eastAsia="en-GB"/>
              </w:rPr>
            </w:pPr>
            <w:r w:rsidRPr="00B656FF">
              <w:rPr>
                <w:rFonts w:eastAsia="Times New Roman"/>
                <w:szCs w:val="24"/>
                <w:lang w:eastAsia="en-GB"/>
              </w:rPr>
              <w:t>Young Leicestershire Ltd - youth workers (Nov-Mar)</w:t>
            </w:r>
          </w:p>
        </w:tc>
        <w:tc>
          <w:tcPr>
            <w:tcW w:w="1418" w:type="dxa"/>
            <w:vAlign w:val="bottom"/>
          </w:tcPr>
          <w:p w14:paraId="17C1A902" w14:textId="76191E35" w:rsidR="0074435D" w:rsidRPr="00136178" w:rsidRDefault="0074435D" w:rsidP="0074435D">
            <w:pPr>
              <w:tabs>
                <w:tab w:val="clear" w:pos="8222"/>
              </w:tabs>
              <w:ind w:left="-426" w:right="-2"/>
              <w:jc w:val="right"/>
              <w:rPr>
                <w:rFonts w:eastAsia="Times New Roman"/>
                <w:szCs w:val="24"/>
                <w:lang w:eastAsia="en-GB"/>
              </w:rPr>
            </w:pPr>
            <w:r w:rsidRPr="00B656FF">
              <w:rPr>
                <w:rFonts w:eastAsia="Times New Roman"/>
                <w:szCs w:val="24"/>
                <w:lang w:eastAsia="en-GB"/>
              </w:rPr>
              <w:t>3189.20</w:t>
            </w:r>
          </w:p>
        </w:tc>
      </w:tr>
      <w:tr w:rsidR="0074435D" w:rsidRPr="00B377C3" w14:paraId="35403FC0" w14:textId="77777777" w:rsidTr="00B377C3">
        <w:tc>
          <w:tcPr>
            <w:tcW w:w="7542" w:type="dxa"/>
            <w:vAlign w:val="bottom"/>
          </w:tcPr>
          <w:p w14:paraId="5D80214D" w14:textId="797B634D" w:rsidR="0074435D" w:rsidRPr="00136178" w:rsidRDefault="0074435D" w:rsidP="0074435D">
            <w:pPr>
              <w:tabs>
                <w:tab w:val="clear" w:pos="8222"/>
              </w:tabs>
              <w:ind w:right="-2"/>
              <w:jc w:val="left"/>
              <w:rPr>
                <w:rFonts w:eastAsia="Times New Roman"/>
                <w:szCs w:val="24"/>
                <w:lang w:eastAsia="en-GB"/>
              </w:rPr>
            </w:pPr>
            <w:proofErr w:type="spellStart"/>
            <w:r w:rsidRPr="00B656FF">
              <w:rPr>
                <w:rFonts w:eastAsia="Times New Roman"/>
                <w:szCs w:val="24"/>
                <w:lang w:eastAsia="en-GB"/>
              </w:rPr>
              <w:t>Wicksteed</w:t>
            </w:r>
            <w:proofErr w:type="spellEnd"/>
            <w:r w:rsidRPr="00B656FF">
              <w:rPr>
                <w:rFonts w:eastAsia="Times New Roman"/>
                <w:szCs w:val="24"/>
                <w:lang w:eastAsia="en-GB"/>
              </w:rPr>
              <w:t xml:space="preserve"> Leisure Ltd - play equipment repair</w:t>
            </w:r>
          </w:p>
        </w:tc>
        <w:tc>
          <w:tcPr>
            <w:tcW w:w="1418" w:type="dxa"/>
            <w:vAlign w:val="bottom"/>
          </w:tcPr>
          <w:p w14:paraId="178A71E6" w14:textId="3CA8DDC0" w:rsidR="0074435D" w:rsidRPr="00136178" w:rsidRDefault="0074435D" w:rsidP="0074435D">
            <w:pPr>
              <w:tabs>
                <w:tab w:val="clear" w:pos="8222"/>
              </w:tabs>
              <w:ind w:left="-426" w:right="-2"/>
              <w:jc w:val="right"/>
              <w:rPr>
                <w:rFonts w:eastAsia="Times New Roman"/>
                <w:szCs w:val="24"/>
                <w:lang w:eastAsia="en-GB"/>
              </w:rPr>
            </w:pPr>
            <w:r w:rsidRPr="00B656FF">
              <w:rPr>
                <w:rFonts w:eastAsia="Times New Roman"/>
                <w:szCs w:val="24"/>
                <w:lang w:eastAsia="en-GB"/>
              </w:rPr>
              <w:t>52.80</w:t>
            </w:r>
          </w:p>
        </w:tc>
      </w:tr>
      <w:tr w:rsidR="0074435D" w:rsidRPr="00B377C3" w14:paraId="118A9FED" w14:textId="77777777" w:rsidTr="00B377C3">
        <w:tc>
          <w:tcPr>
            <w:tcW w:w="7542" w:type="dxa"/>
            <w:vAlign w:val="bottom"/>
          </w:tcPr>
          <w:p w14:paraId="6E80D8A4" w14:textId="486F3AED" w:rsidR="0074435D" w:rsidRPr="00136178" w:rsidRDefault="0074435D" w:rsidP="0074435D">
            <w:pPr>
              <w:tabs>
                <w:tab w:val="clear" w:pos="8222"/>
              </w:tabs>
              <w:ind w:right="-2"/>
              <w:jc w:val="left"/>
              <w:rPr>
                <w:rFonts w:eastAsia="Times New Roman"/>
                <w:szCs w:val="24"/>
                <w:lang w:eastAsia="en-GB"/>
              </w:rPr>
            </w:pPr>
            <w:r w:rsidRPr="00B656FF">
              <w:rPr>
                <w:rFonts w:eastAsia="Times New Roman"/>
                <w:szCs w:val="24"/>
                <w:lang w:eastAsia="en-GB"/>
              </w:rPr>
              <w:t>Xerox - photocopier</w:t>
            </w:r>
          </w:p>
        </w:tc>
        <w:tc>
          <w:tcPr>
            <w:tcW w:w="1418" w:type="dxa"/>
            <w:vAlign w:val="bottom"/>
          </w:tcPr>
          <w:p w14:paraId="6003EC3C" w14:textId="6E56675C" w:rsidR="0074435D" w:rsidRPr="00136178" w:rsidRDefault="0074435D" w:rsidP="0074435D">
            <w:pPr>
              <w:tabs>
                <w:tab w:val="clear" w:pos="8222"/>
              </w:tabs>
              <w:ind w:left="-426" w:right="-2"/>
              <w:jc w:val="right"/>
              <w:rPr>
                <w:rFonts w:eastAsia="Times New Roman"/>
                <w:szCs w:val="24"/>
                <w:lang w:eastAsia="en-GB"/>
              </w:rPr>
            </w:pPr>
            <w:r w:rsidRPr="00B656FF">
              <w:rPr>
                <w:rFonts w:eastAsia="Times New Roman"/>
                <w:szCs w:val="24"/>
                <w:lang w:eastAsia="en-GB"/>
              </w:rPr>
              <w:t>22.61</w:t>
            </w:r>
          </w:p>
        </w:tc>
      </w:tr>
      <w:tr w:rsidR="0074435D" w:rsidRPr="00B377C3" w14:paraId="7C5F338F" w14:textId="77777777" w:rsidTr="00B377C3">
        <w:tc>
          <w:tcPr>
            <w:tcW w:w="7542" w:type="dxa"/>
            <w:vAlign w:val="bottom"/>
          </w:tcPr>
          <w:p w14:paraId="6175D709" w14:textId="6E3475DB" w:rsidR="0074435D" w:rsidRPr="00136178" w:rsidRDefault="0074435D" w:rsidP="0074435D">
            <w:pPr>
              <w:tabs>
                <w:tab w:val="clear" w:pos="8222"/>
              </w:tabs>
              <w:ind w:right="-2"/>
              <w:jc w:val="left"/>
              <w:rPr>
                <w:rFonts w:eastAsia="Times New Roman"/>
                <w:szCs w:val="24"/>
                <w:lang w:eastAsia="en-GB"/>
              </w:rPr>
            </w:pPr>
            <w:r w:rsidRPr="00B656FF">
              <w:rPr>
                <w:rFonts w:eastAsia="Times New Roman"/>
                <w:szCs w:val="24"/>
                <w:lang w:eastAsia="en-GB"/>
              </w:rPr>
              <w:t>Wages</w:t>
            </w:r>
          </w:p>
        </w:tc>
        <w:tc>
          <w:tcPr>
            <w:tcW w:w="1418" w:type="dxa"/>
            <w:vAlign w:val="bottom"/>
          </w:tcPr>
          <w:p w14:paraId="00C7644B" w14:textId="03C827F7" w:rsidR="0074435D" w:rsidRPr="00136178" w:rsidRDefault="0074435D" w:rsidP="0074435D">
            <w:pPr>
              <w:tabs>
                <w:tab w:val="clear" w:pos="8222"/>
              </w:tabs>
              <w:ind w:left="-426" w:right="-2"/>
              <w:jc w:val="right"/>
              <w:rPr>
                <w:rFonts w:eastAsia="Times New Roman"/>
                <w:szCs w:val="24"/>
                <w:lang w:eastAsia="en-GB"/>
              </w:rPr>
            </w:pPr>
            <w:r w:rsidRPr="00B656FF">
              <w:rPr>
                <w:rFonts w:eastAsia="Times New Roman"/>
                <w:szCs w:val="24"/>
                <w:lang w:eastAsia="en-GB"/>
              </w:rPr>
              <w:t>12920.91</w:t>
            </w:r>
          </w:p>
        </w:tc>
      </w:tr>
      <w:tr w:rsidR="0074435D" w:rsidRPr="00B377C3" w14:paraId="53BA9D61" w14:textId="77777777" w:rsidTr="00B377C3">
        <w:tc>
          <w:tcPr>
            <w:tcW w:w="7542" w:type="dxa"/>
            <w:vAlign w:val="bottom"/>
          </w:tcPr>
          <w:p w14:paraId="6CE3A89F" w14:textId="6D9A31A4" w:rsidR="0074435D" w:rsidRPr="00136178" w:rsidRDefault="0074435D" w:rsidP="0074435D">
            <w:pPr>
              <w:tabs>
                <w:tab w:val="clear" w:pos="8222"/>
              </w:tabs>
              <w:ind w:right="-2"/>
              <w:jc w:val="left"/>
              <w:rPr>
                <w:rFonts w:eastAsia="Times New Roman"/>
                <w:szCs w:val="24"/>
                <w:lang w:eastAsia="en-GB"/>
              </w:rPr>
            </w:pPr>
            <w:r w:rsidRPr="00B656FF">
              <w:rPr>
                <w:rFonts w:eastAsia="Times New Roman"/>
                <w:szCs w:val="24"/>
                <w:lang w:eastAsia="en-GB"/>
              </w:rPr>
              <w:t>HMRC - tax and NI</w:t>
            </w:r>
          </w:p>
        </w:tc>
        <w:tc>
          <w:tcPr>
            <w:tcW w:w="1418" w:type="dxa"/>
            <w:vAlign w:val="bottom"/>
          </w:tcPr>
          <w:p w14:paraId="74C8BAFE" w14:textId="30B1E5CE" w:rsidR="0074435D" w:rsidRPr="00136178" w:rsidRDefault="0074435D" w:rsidP="0074435D">
            <w:pPr>
              <w:tabs>
                <w:tab w:val="clear" w:pos="8222"/>
              </w:tabs>
              <w:ind w:left="-426" w:right="-2"/>
              <w:jc w:val="right"/>
              <w:rPr>
                <w:rFonts w:eastAsia="Times New Roman"/>
                <w:szCs w:val="24"/>
                <w:lang w:eastAsia="en-GB"/>
              </w:rPr>
            </w:pPr>
            <w:r w:rsidRPr="00B656FF">
              <w:rPr>
                <w:rFonts w:eastAsia="Times New Roman"/>
                <w:szCs w:val="24"/>
                <w:lang w:eastAsia="en-GB"/>
              </w:rPr>
              <w:t>4306.46</w:t>
            </w:r>
          </w:p>
        </w:tc>
      </w:tr>
      <w:tr w:rsidR="0074435D" w:rsidRPr="00B377C3" w14:paraId="24D909AF" w14:textId="77777777" w:rsidTr="00B377C3">
        <w:tc>
          <w:tcPr>
            <w:tcW w:w="7542" w:type="dxa"/>
            <w:vAlign w:val="bottom"/>
          </w:tcPr>
          <w:p w14:paraId="7850D415" w14:textId="4F6F4DBF" w:rsidR="0074435D" w:rsidRPr="00136178" w:rsidRDefault="0074435D" w:rsidP="0074435D">
            <w:pPr>
              <w:tabs>
                <w:tab w:val="clear" w:pos="8222"/>
              </w:tabs>
              <w:ind w:right="-2"/>
              <w:jc w:val="left"/>
              <w:rPr>
                <w:rFonts w:eastAsia="Times New Roman"/>
                <w:szCs w:val="24"/>
                <w:lang w:eastAsia="en-GB"/>
              </w:rPr>
            </w:pPr>
            <w:proofErr w:type="spellStart"/>
            <w:r w:rsidRPr="00B656FF">
              <w:rPr>
                <w:rFonts w:eastAsia="Times New Roman"/>
                <w:szCs w:val="24"/>
                <w:lang w:eastAsia="en-GB"/>
              </w:rPr>
              <w:t>Broxap</w:t>
            </w:r>
            <w:proofErr w:type="spellEnd"/>
            <w:r w:rsidRPr="00B656FF">
              <w:rPr>
                <w:rFonts w:eastAsia="Times New Roman"/>
                <w:szCs w:val="24"/>
                <w:lang w:eastAsia="en-GB"/>
              </w:rPr>
              <w:t xml:space="preserve"> - 2 x Derby litter bins</w:t>
            </w:r>
          </w:p>
        </w:tc>
        <w:tc>
          <w:tcPr>
            <w:tcW w:w="1418" w:type="dxa"/>
            <w:vAlign w:val="bottom"/>
          </w:tcPr>
          <w:p w14:paraId="4FE52569" w14:textId="33C9D6B8" w:rsidR="0074435D" w:rsidRPr="00136178" w:rsidRDefault="0074435D" w:rsidP="0074435D">
            <w:pPr>
              <w:tabs>
                <w:tab w:val="clear" w:pos="8222"/>
              </w:tabs>
              <w:ind w:left="-426" w:right="-2"/>
              <w:jc w:val="right"/>
              <w:rPr>
                <w:rFonts w:eastAsia="Times New Roman"/>
                <w:szCs w:val="24"/>
                <w:lang w:eastAsia="en-GB"/>
              </w:rPr>
            </w:pPr>
            <w:r w:rsidRPr="00B656FF">
              <w:rPr>
                <w:rFonts w:eastAsia="Times New Roman"/>
                <w:szCs w:val="24"/>
                <w:lang w:eastAsia="en-GB"/>
              </w:rPr>
              <w:t>734.28</w:t>
            </w:r>
          </w:p>
        </w:tc>
      </w:tr>
      <w:tr w:rsidR="0074435D" w:rsidRPr="00B377C3" w14:paraId="4511E4EF" w14:textId="77777777" w:rsidTr="00B377C3">
        <w:tc>
          <w:tcPr>
            <w:tcW w:w="7542" w:type="dxa"/>
            <w:vAlign w:val="bottom"/>
          </w:tcPr>
          <w:p w14:paraId="244E85D3" w14:textId="7C068B40" w:rsidR="0074435D" w:rsidRPr="00136178" w:rsidRDefault="0074435D" w:rsidP="0074435D">
            <w:pPr>
              <w:tabs>
                <w:tab w:val="clear" w:pos="8222"/>
              </w:tabs>
              <w:ind w:right="-2"/>
              <w:jc w:val="left"/>
              <w:rPr>
                <w:rFonts w:eastAsia="Times New Roman"/>
                <w:szCs w:val="24"/>
                <w:lang w:eastAsia="en-GB"/>
              </w:rPr>
            </w:pPr>
            <w:proofErr w:type="spellStart"/>
            <w:r w:rsidRPr="00B656FF">
              <w:rPr>
                <w:rFonts w:eastAsia="Times New Roman"/>
                <w:szCs w:val="24"/>
                <w:lang w:eastAsia="en-GB"/>
              </w:rPr>
              <w:t>Chempac</w:t>
            </w:r>
            <w:proofErr w:type="spellEnd"/>
            <w:r w:rsidRPr="00B656FF">
              <w:rPr>
                <w:rFonts w:eastAsia="Times New Roman"/>
                <w:szCs w:val="24"/>
                <w:lang w:eastAsia="en-GB"/>
              </w:rPr>
              <w:t xml:space="preserve"> Solutions Ltd - uniform</w:t>
            </w:r>
          </w:p>
        </w:tc>
        <w:tc>
          <w:tcPr>
            <w:tcW w:w="1418" w:type="dxa"/>
            <w:vAlign w:val="bottom"/>
          </w:tcPr>
          <w:p w14:paraId="7370AFB7" w14:textId="613F243D" w:rsidR="0074435D" w:rsidRPr="00136178" w:rsidRDefault="0074435D" w:rsidP="0074435D">
            <w:pPr>
              <w:tabs>
                <w:tab w:val="clear" w:pos="8222"/>
              </w:tabs>
              <w:ind w:left="-426" w:right="-2"/>
              <w:jc w:val="right"/>
              <w:rPr>
                <w:rFonts w:eastAsia="Times New Roman"/>
                <w:szCs w:val="24"/>
                <w:lang w:eastAsia="en-GB"/>
              </w:rPr>
            </w:pPr>
            <w:r w:rsidRPr="00B656FF">
              <w:rPr>
                <w:rFonts w:eastAsia="Times New Roman"/>
                <w:szCs w:val="24"/>
                <w:lang w:eastAsia="en-GB"/>
              </w:rPr>
              <w:t>34.56</w:t>
            </w:r>
          </w:p>
        </w:tc>
      </w:tr>
      <w:tr w:rsidR="0074435D" w:rsidRPr="00B377C3" w14:paraId="55628F27" w14:textId="77777777" w:rsidTr="00B377C3">
        <w:tc>
          <w:tcPr>
            <w:tcW w:w="7542" w:type="dxa"/>
            <w:vAlign w:val="bottom"/>
          </w:tcPr>
          <w:p w14:paraId="73A5ED69" w14:textId="2219018D" w:rsidR="0074435D" w:rsidRPr="00136178" w:rsidRDefault="0074435D" w:rsidP="0074435D">
            <w:pPr>
              <w:tabs>
                <w:tab w:val="clear" w:pos="8222"/>
              </w:tabs>
              <w:ind w:right="-2"/>
              <w:jc w:val="left"/>
              <w:rPr>
                <w:rFonts w:eastAsia="Times New Roman"/>
                <w:szCs w:val="24"/>
                <w:lang w:eastAsia="en-GB"/>
              </w:rPr>
            </w:pPr>
            <w:r w:rsidRPr="00B656FF">
              <w:rPr>
                <w:rFonts w:eastAsia="Times New Roman"/>
                <w:szCs w:val="24"/>
                <w:lang w:eastAsia="en-GB"/>
              </w:rPr>
              <w:t>LCC - pension</w:t>
            </w:r>
          </w:p>
        </w:tc>
        <w:tc>
          <w:tcPr>
            <w:tcW w:w="1418" w:type="dxa"/>
            <w:vAlign w:val="bottom"/>
          </w:tcPr>
          <w:p w14:paraId="3F91BF3E" w14:textId="4E5E185E" w:rsidR="0074435D" w:rsidRPr="00136178" w:rsidRDefault="0074435D" w:rsidP="0074435D">
            <w:pPr>
              <w:tabs>
                <w:tab w:val="clear" w:pos="8222"/>
              </w:tabs>
              <w:ind w:left="-426" w:right="-2"/>
              <w:jc w:val="right"/>
              <w:rPr>
                <w:rFonts w:eastAsia="Times New Roman"/>
                <w:szCs w:val="24"/>
                <w:lang w:eastAsia="en-GB"/>
              </w:rPr>
            </w:pPr>
            <w:r w:rsidRPr="00B656FF">
              <w:rPr>
                <w:rFonts w:eastAsia="Times New Roman"/>
                <w:szCs w:val="24"/>
                <w:lang w:eastAsia="en-GB"/>
              </w:rPr>
              <w:t>5374.78</w:t>
            </w:r>
          </w:p>
        </w:tc>
      </w:tr>
      <w:tr w:rsidR="0074435D" w:rsidRPr="00B377C3" w14:paraId="4CBCC05F" w14:textId="77777777" w:rsidTr="00B377C3">
        <w:tc>
          <w:tcPr>
            <w:tcW w:w="7542" w:type="dxa"/>
            <w:vAlign w:val="bottom"/>
          </w:tcPr>
          <w:p w14:paraId="3F821D81" w14:textId="2029AB2F" w:rsidR="0074435D" w:rsidRPr="00812F26" w:rsidRDefault="0074435D" w:rsidP="0074435D">
            <w:pPr>
              <w:tabs>
                <w:tab w:val="clear" w:pos="8222"/>
              </w:tabs>
              <w:ind w:right="-2"/>
              <w:jc w:val="left"/>
              <w:rPr>
                <w:rFonts w:eastAsia="Times New Roman"/>
                <w:szCs w:val="24"/>
                <w:lang w:eastAsia="en-GB"/>
              </w:rPr>
            </w:pPr>
            <w:r w:rsidRPr="00812F26">
              <w:rPr>
                <w:rFonts w:eastAsia="Times New Roman"/>
                <w:szCs w:val="24"/>
                <w:lang w:eastAsia="en-GB"/>
              </w:rPr>
              <w:t>Chandlers (Farm Equipment) - supplies</w:t>
            </w:r>
          </w:p>
        </w:tc>
        <w:tc>
          <w:tcPr>
            <w:tcW w:w="1418" w:type="dxa"/>
            <w:vAlign w:val="bottom"/>
          </w:tcPr>
          <w:p w14:paraId="7DB2BAFF" w14:textId="59616332" w:rsidR="0074435D" w:rsidRPr="00812F26" w:rsidRDefault="0074435D" w:rsidP="0074435D">
            <w:pPr>
              <w:tabs>
                <w:tab w:val="clear" w:pos="8222"/>
              </w:tabs>
              <w:ind w:left="-426" w:right="-2"/>
              <w:jc w:val="right"/>
              <w:rPr>
                <w:rFonts w:eastAsia="Times New Roman"/>
                <w:szCs w:val="24"/>
                <w:lang w:eastAsia="en-GB"/>
              </w:rPr>
            </w:pPr>
            <w:r w:rsidRPr="00812F26">
              <w:rPr>
                <w:rFonts w:eastAsia="Times New Roman"/>
                <w:szCs w:val="24"/>
                <w:lang w:eastAsia="en-GB"/>
              </w:rPr>
              <w:t>197.76</w:t>
            </w:r>
          </w:p>
        </w:tc>
      </w:tr>
      <w:tr w:rsidR="0074435D" w:rsidRPr="00B377C3" w14:paraId="3F07D587" w14:textId="77777777" w:rsidTr="00B377C3">
        <w:tc>
          <w:tcPr>
            <w:tcW w:w="7542" w:type="dxa"/>
            <w:vAlign w:val="bottom"/>
          </w:tcPr>
          <w:p w14:paraId="57D78CAB" w14:textId="428A63A2" w:rsidR="0074435D" w:rsidRPr="00812F26" w:rsidRDefault="0074435D" w:rsidP="0074435D">
            <w:pPr>
              <w:tabs>
                <w:tab w:val="clear" w:pos="8222"/>
              </w:tabs>
              <w:ind w:right="-2"/>
              <w:jc w:val="left"/>
              <w:rPr>
                <w:rFonts w:eastAsia="Times New Roman"/>
                <w:szCs w:val="24"/>
                <w:lang w:eastAsia="en-GB"/>
              </w:rPr>
            </w:pPr>
            <w:r w:rsidRPr="00812F26">
              <w:rPr>
                <w:rFonts w:eastAsia="Times New Roman"/>
                <w:szCs w:val="24"/>
                <w:lang w:eastAsia="en-GB"/>
              </w:rPr>
              <w:t>Hanson Aggregates - part load fee for concrete*</w:t>
            </w:r>
          </w:p>
        </w:tc>
        <w:tc>
          <w:tcPr>
            <w:tcW w:w="1418" w:type="dxa"/>
            <w:vAlign w:val="bottom"/>
          </w:tcPr>
          <w:p w14:paraId="033C6553" w14:textId="08276B2E" w:rsidR="0074435D" w:rsidRPr="00812F26" w:rsidRDefault="0074435D" w:rsidP="0074435D">
            <w:pPr>
              <w:tabs>
                <w:tab w:val="clear" w:pos="8222"/>
              </w:tabs>
              <w:ind w:left="-426" w:right="-2"/>
              <w:jc w:val="right"/>
              <w:rPr>
                <w:rFonts w:eastAsia="Times New Roman"/>
                <w:szCs w:val="24"/>
                <w:lang w:eastAsia="en-GB"/>
              </w:rPr>
            </w:pPr>
            <w:r w:rsidRPr="00812F26">
              <w:rPr>
                <w:rFonts w:eastAsia="Times New Roman"/>
                <w:szCs w:val="24"/>
                <w:lang w:eastAsia="en-GB"/>
              </w:rPr>
              <w:t>180.00</w:t>
            </w:r>
          </w:p>
        </w:tc>
      </w:tr>
      <w:tr w:rsidR="0074435D" w:rsidRPr="00B377C3" w14:paraId="377F5B2F" w14:textId="77777777" w:rsidTr="00B377C3">
        <w:tc>
          <w:tcPr>
            <w:tcW w:w="7542" w:type="dxa"/>
            <w:vAlign w:val="bottom"/>
          </w:tcPr>
          <w:p w14:paraId="272B657A" w14:textId="521D08DB" w:rsidR="0074435D" w:rsidRPr="00812F26" w:rsidRDefault="0074435D" w:rsidP="0074435D">
            <w:pPr>
              <w:tabs>
                <w:tab w:val="clear" w:pos="8222"/>
              </w:tabs>
              <w:ind w:right="-2"/>
              <w:jc w:val="left"/>
              <w:rPr>
                <w:rFonts w:eastAsia="Times New Roman"/>
                <w:szCs w:val="24"/>
                <w:lang w:eastAsia="en-GB"/>
              </w:rPr>
            </w:pPr>
            <w:r w:rsidRPr="00812F26">
              <w:rPr>
                <w:rFonts w:eastAsia="Times New Roman"/>
                <w:szCs w:val="24"/>
                <w:lang w:eastAsia="en-GB"/>
              </w:rPr>
              <w:t>Improvement &amp; Development Agency for Local Government - subscription</w:t>
            </w:r>
          </w:p>
        </w:tc>
        <w:tc>
          <w:tcPr>
            <w:tcW w:w="1418" w:type="dxa"/>
            <w:vAlign w:val="bottom"/>
          </w:tcPr>
          <w:p w14:paraId="46E0C200" w14:textId="6B477A68" w:rsidR="0074435D" w:rsidRPr="00812F26" w:rsidRDefault="0074435D" w:rsidP="0074435D">
            <w:pPr>
              <w:tabs>
                <w:tab w:val="clear" w:pos="8222"/>
              </w:tabs>
              <w:ind w:left="-426" w:right="-2"/>
              <w:jc w:val="right"/>
              <w:rPr>
                <w:rFonts w:eastAsia="Times New Roman"/>
                <w:szCs w:val="24"/>
                <w:lang w:eastAsia="en-GB"/>
              </w:rPr>
            </w:pPr>
            <w:r w:rsidRPr="00812F26">
              <w:rPr>
                <w:rFonts w:eastAsia="Times New Roman"/>
                <w:szCs w:val="24"/>
                <w:lang w:eastAsia="en-GB"/>
              </w:rPr>
              <w:t>561.60</w:t>
            </w:r>
          </w:p>
        </w:tc>
      </w:tr>
      <w:tr w:rsidR="0074435D" w:rsidRPr="00B377C3" w14:paraId="0A1613E2" w14:textId="77777777" w:rsidTr="00B377C3">
        <w:tc>
          <w:tcPr>
            <w:tcW w:w="7542" w:type="dxa"/>
            <w:vAlign w:val="bottom"/>
          </w:tcPr>
          <w:p w14:paraId="56958AAB" w14:textId="3EE98C94" w:rsidR="0074435D" w:rsidRPr="00812F26" w:rsidRDefault="0074435D" w:rsidP="0074435D">
            <w:pPr>
              <w:tabs>
                <w:tab w:val="clear" w:pos="8222"/>
              </w:tabs>
              <w:ind w:right="-2"/>
              <w:jc w:val="left"/>
              <w:rPr>
                <w:rFonts w:eastAsia="Times New Roman"/>
                <w:szCs w:val="24"/>
                <w:lang w:eastAsia="en-GB"/>
              </w:rPr>
            </w:pPr>
            <w:r w:rsidRPr="00812F26">
              <w:rPr>
                <w:rFonts w:eastAsia="Times New Roman"/>
                <w:szCs w:val="24"/>
                <w:lang w:eastAsia="en-GB"/>
              </w:rPr>
              <w:t>Alexandra - uniform</w:t>
            </w:r>
          </w:p>
        </w:tc>
        <w:tc>
          <w:tcPr>
            <w:tcW w:w="1418" w:type="dxa"/>
            <w:vAlign w:val="bottom"/>
          </w:tcPr>
          <w:p w14:paraId="41F5B463" w14:textId="302FD88D" w:rsidR="0074435D" w:rsidRPr="00812F26" w:rsidRDefault="0074435D" w:rsidP="0074435D">
            <w:pPr>
              <w:tabs>
                <w:tab w:val="clear" w:pos="8222"/>
              </w:tabs>
              <w:ind w:left="-426" w:right="-2"/>
              <w:jc w:val="right"/>
              <w:rPr>
                <w:rFonts w:eastAsia="Times New Roman"/>
                <w:szCs w:val="24"/>
                <w:lang w:eastAsia="en-GB"/>
              </w:rPr>
            </w:pPr>
            <w:r w:rsidRPr="00812F26">
              <w:rPr>
                <w:rFonts w:eastAsia="Times New Roman"/>
                <w:sz w:val="22"/>
                <w:szCs w:val="22"/>
                <w:lang w:eastAsia="en-GB"/>
              </w:rPr>
              <w:t>142.58</w:t>
            </w:r>
          </w:p>
        </w:tc>
      </w:tr>
      <w:tr w:rsidR="0074435D" w:rsidRPr="00B377C3" w14:paraId="76C1D59E" w14:textId="77777777" w:rsidTr="00B377C3">
        <w:tc>
          <w:tcPr>
            <w:tcW w:w="7542" w:type="dxa"/>
            <w:vAlign w:val="bottom"/>
          </w:tcPr>
          <w:p w14:paraId="462ADED4" w14:textId="20C2ED7F" w:rsidR="0074435D" w:rsidRPr="00812F26" w:rsidRDefault="0074435D" w:rsidP="0074435D">
            <w:pPr>
              <w:tabs>
                <w:tab w:val="clear" w:pos="8222"/>
              </w:tabs>
              <w:ind w:right="-2"/>
              <w:jc w:val="left"/>
              <w:rPr>
                <w:rFonts w:eastAsia="Times New Roman"/>
                <w:szCs w:val="24"/>
                <w:lang w:eastAsia="en-GB"/>
              </w:rPr>
            </w:pPr>
            <w:r w:rsidRPr="00812F26">
              <w:rPr>
                <w:rFonts w:eastAsia="Times New Roman"/>
                <w:szCs w:val="24"/>
                <w:lang w:eastAsia="en-GB"/>
              </w:rPr>
              <w:t>Automated Garage Doors - repair to garage door</w:t>
            </w:r>
          </w:p>
        </w:tc>
        <w:tc>
          <w:tcPr>
            <w:tcW w:w="1418" w:type="dxa"/>
            <w:vAlign w:val="bottom"/>
          </w:tcPr>
          <w:p w14:paraId="75B3333E" w14:textId="36935AF0" w:rsidR="0074435D" w:rsidRPr="00812F26" w:rsidRDefault="0074435D" w:rsidP="0074435D">
            <w:pPr>
              <w:tabs>
                <w:tab w:val="clear" w:pos="8222"/>
              </w:tabs>
              <w:ind w:left="-426" w:right="-2"/>
              <w:jc w:val="right"/>
              <w:rPr>
                <w:rFonts w:eastAsia="Times New Roman"/>
                <w:szCs w:val="24"/>
                <w:lang w:eastAsia="en-GB"/>
              </w:rPr>
            </w:pPr>
            <w:r w:rsidRPr="00812F26">
              <w:rPr>
                <w:rFonts w:eastAsia="Times New Roman"/>
                <w:sz w:val="22"/>
                <w:szCs w:val="22"/>
                <w:lang w:eastAsia="en-GB"/>
              </w:rPr>
              <w:t>144.00</w:t>
            </w:r>
          </w:p>
        </w:tc>
      </w:tr>
      <w:tr w:rsidR="0074435D" w:rsidRPr="00B377C3" w14:paraId="2A7AE372" w14:textId="77777777" w:rsidTr="00B377C3">
        <w:tc>
          <w:tcPr>
            <w:tcW w:w="7542" w:type="dxa"/>
            <w:vAlign w:val="bottom"/>
          </w:tcPr>
          <w:p w14:paraId="73A5E34B" w14:textId="529242B3" w:rsidR="0074435D" w:rsidRPr="00812F26" w:rsidRDefault="0074435D" w:rsidP="0074435D">
            <w:pPr>
              <w:tabs>
                <w:tab w:val="clear" w:pos="8222"/>
              </w:tabs>
              <w:ind w:right="-2"/>
              <w:jc w:val="left"/>
              <w:rPr>
                <w:rFonts w:eastAsia="Times New Roman"/>
                <w:szCs w:val="24"/>
                <w:lang w:eastAsia="en-GB"/>
              </w:rPr>
            </w:pPr>
            <w:r w:rsidRPr="00812F26">
              <w:rPr>
                <w:rFonts w:eastAsia="Times New Roman"/>
                <w:szCs w:val="24"/>
                <w:lang w:eastAsia="en-GB"/>
              </w:rPr>
              <w:t xml:space="preserve">Extinguish </w:t>
            </w:r>
            <w:r w:rsidR="00156914">
              <w:rPr>
                <w:rFonts w:eastAsia="Times New Roman"/>
                <w:szCs w:val="24"/>
                <w:lang w:eastAsia="en-GB"/>
              </w:rPr>
              <w:t>–</w:t>
            </w:r>
            <w:r w:rsidRPr="00812F26">
              <w:rPr>
                <w:rFonts w:eastAsia="Times New Roman"/>
                <w:szCs w:val="24"/>
                <w:lang w:eastAsia="en-GB"/>
              </w:rPr>
              <w:t xml:space="preserve"> </w:t>
            </w:r>
            <w:r w:rsidR="00156914">
              <w:rPr>
                <w:rFonts w:eastAsia="Times New Roman"/>
                <w:szCs w:val="24"/>
                <w:lang w:eastAsia="en-GB"/>
              </w:rPr>
              <w:t>fire e</w:t>
            </w:r>
            <w:r w:rsidRPr="00812F26">
              <w:rPr>
                <w:rFonts w:eastAsia="Times New Roman"/>
                <w:szCs w:val="24"/>
                <w:lang w:eastAsia="en-GB"/>
              </w:rPr>
              <w:t xml:space="preserve">xtinguisher service </w:t>
            </w:r>
          </w:p>
        </w:tc>
        <w:tc>
          <w:tcPr>
            <w:tcW w:w="1418" w:type="dxa"/>
            <w:vAlign w:val="bottom"/>
          </w:tcPr>
          <w:p w14:paraId="3E0D9787" w14:textId="4E146820" w:rsidR="0074435D" w:rsidRPr="00812F26" w:rsidRDefault="0074435D" w:rsidP="0074435D">
            <w:pPr>
              <w:tabs>
                <w:tab w:val="clear" w:pos="8222"/>
              </w:tabs>
              <w:ind w:left="-426" w:right="-2"/>
              <w:jc w:val="right"/>
              <w:rPr>
                <w:rFonts w:eastAsia="Times New Roman"/>
                <w:szCs w:val="24"/>
                <w:lang w:eastAsia="en-GB"/>
              </w:rPr>
            </w:pPr>
            <w:r w:rsidRPr="00812F26">
              <w:rPr>
                <w:rFonts w:eastAsia="Times New Roman"/>
                <w:sz w:val="22"/>
                <w:szCs w:val="22"/>
                <w:lang w:eastAsia="en-GB"/>
              </w:rPr>
              <w:t>164.40</w:t>
            </w:r>
          </w:p>
        </w:tc>
      </w:tr>
    </w:tbl>
    <w:p w14:paraId="19C5942A" w14:textId="24D64A24" w:rsidR="00B656FF" w:rsidRDefault="00B656FF" w:rsidP="00917537">
      <w:pPr>
        <w:ind w:left="-426" w:right="-2"/>
        <w:jc w:val="left"/>
        <w:rPr>
          <w:u w:val="single"/>
        </w:rPr>
      </w:pPr>
      <w:bookmarkStart w:id="1" w:name="_Hlk80001573"/>
    </w:p>
    <w:p w14:paraId="4BE72078" w14:textId="0099D4AC" w:rsidR="0074435D" w:rsidRDefault="0074435D" w:rsidP="00917537">
      <w:pPr>
        <w:ind w:left="-426" w:right="-2"/>
        <w:jc w:val="left"/>
        <w:rPr>
          <w:u w:val="single"/>
        </w:rPr>
      </w:pPr>
      <w:r>
        <w:rPr>
          <w:szCs w:val="24"/>
        </w:rPr>
        <w:t>P</w:t>
      </w:r>
      <w:r w:rsidRPr="00B377C3">
        <w:rPr>
          <w:szCs w:val="24"/>
        </w:rPr>
        <w:t>ayment</w:t>
      </w:r>
      <w:r>
        <w:rPr>
          <w:szCs w:val="24"/>
        </w:rPr>
        <w:t>s</w:t>
      </w:r>
      <w:r w:rsidRPr="00B377C3">
        <w:rPr>
          <w:szCs w:val="24"/>
        </w:rPr>
        <w:t xml:space="preserve"> for </w:t>
      </w:r>
      <w:r>
        <w:rPr>
          <w:szCs w:val="24"/>
        </w:rPr>
        <w:t xml:space="preserve">Chandlers (Farm Equipment) Ltd, </w:t>
      </w:r>
      <w:r w:rsidR="006E553E">
        <w:rPr>
          <w:szCs w:val="24"/>
        </w:rPr>
        <w:t>Hanson Aggregates, Improvement &amp; Development Agency for Local Government, Alexandra, Automated Garage Doors and Extinguish</w:t>
      </w:r>
      <w:r>
        <w:rPr>
          <w:szCs w:val="24"/>
        </w:rPr>
        <w:t xml:space="preserve"> were</w:t>
      </w:r>
      <w:r w:rsidRPr="00B377C3">
        <w:rPr>
          <w:szCs w:val="24"/>
        </w:rPr>
        <w:t xml:space="preserve"> not </w:t>
      </w:r>
      <w:r>
        <w:rPr>
          <w:szCs w:val="24"/>
        </w:rPr>
        <w:t>available for verification by the Finance Working Party</w:t>
      </w:r>
      <w:r w:rsidR="006E553E">
        <w:rPr>
          <w:szCs w:val="24"/>
        </w:rPr>
        <w:t>.</w:t>
      </w:r>
    </w:p>
    <w:p w14:paraId="2249690B" w14:textId="77777777" w:rsidR="0074435D" w:rsidRDefault="0074435D" w:rsidP="00917537">
      <w:pPr>
        <w:ind w:left="-426" w:right="-2"/>
        <w:jc w:val="left"/>
        <w:rPr>
          <w:u w:val="single"/>
        </w:rPr>
      </w:pPr>
    </w:p>
    <w:p w14:paraId="77282052" w14:textId="5358FFC1" w:rsidR="003E34BE" w:rsidRPr="003E34BE" w:rsidRDefault="006F33A3" w:rsidP="003E34BE">
      <w:pPr>
        <w:ind w:left="-426" w:right="-2"/>
        <w:jc w:val="left"/>
      </w:pPr>
      <w:r w:rsidRPr="00A77F57">
        <w:rPr>
          <w:u w:val="single"/>
        </w:rPr>
        <w:t xml:space="preserve">2021/22 </w:t>
      </w:r>
      <w:r w:rsidR="00C64C47">
        <w:rPr>
          <w:u w:val="single"/>
        </w:rPr>
        <w:t>213</w:t>
      </w:r>
      <w:r w:rsidRPr="00A77F57">
        <w:rPr>
          <w:u w:val="single"/>
        </w:rPr>
        <w:t xml:space="preserve">. </w:t>
      </w:r>
      <w:r w:rsidR="00A37885">
        <w:rPr>
          <w:u w:val="single"/>
        </w:rPr>
        <w:t>POST OFFICE</w:t>
      </w:r>
      <w:r w:rsidR="00917537">
        <w:t xml:space="preserve"> </w:t>
      </w:r>
      <w:r w:rsidR="002F2788">
        <w:t>–</w:t>
      </w:r>
      <w:r w:rsidR="00564FA5">
        <w:t xml:space="preserve"> </w:t>
      </w:r>
      <w:proofErr w:type="spellStart"/>
      <w:r w:rsidR="003E34BE">
        <w:t>Cty</w:t>
      </w:r>
      <w:proofErr w:type="spellEnd"/>
      <w:r w:rsidR="003E34BE">
        <w:t xml:space="preserve"> Cllr L Phillimore responded </w:t>
      </w:r>
      <w:r w:rsidR="00713554">
        <w:t xml:space="preserve">to the Parish Council’s concerns </w:t>
      </w:r>
      <w:r w:rsidR="003E34BE">
        <w:t xml:space="preserve">regarding the inaccurate information </w:t>
      </w:r>
      <w:r w:rsidR="00713554">
        <w:t>provided by</w:t>
      </w:r>
      <w:r w:rsidR="003E34BE">
        <w:t xml:space="preserve"> the Post Office on its consultation hub. </w:t>
      </w:r>
      <w:r w:rsidR="006B310D">
        <w:t>The Post Office has confirmed</w:t>
      </w:r>
      <w:r w:rsidR="00A32D5B">
        <w:t>,</w:t>
      </w:r>
      <w:r w:rsidR="006B310D">
        <w:t xml:space="preserve"> </w:t>
      </w:r>
      <w:r w:rsidR="00713554">
        <w:t xml:space="preserve">to </w:t>
      </w:r>
      <w:proofErr w:type="spellStart"/>
      <w:r w:rsidR="00713554">
        <w:t>Cty</w:t>
      </w:r>
      <w:proofErr w:type="spellEnd"/>
      <w:r w:rsidR="00713554">
        <w:t xml:space="preserve"> Cllr L Phillimore</w:t>
      </w:r>
      <w:r w:rsidR="00A32D5B">
        <w:t>,</w:t>
      </w:r>
      <w:r w:rsidR="00713554">
        <w:t xml:space="preserve"> </w:t>
      </w:r>
      <w:r w:rsidR="00BD4D51">
        <w:t xml:space="preserve">that the information </w:t>
      </w:r>
      <w:r w:rsidR="00713554">
        <w:t xml:space="preserve">has </w:t>
      </w:r>
      <w:r w:rsidR="00A32D5B">
        <w:t xml:space="preserve">now </w:t>
      </w:r>
      <w:r w:rsidR="00713554">
        <w:t xml:space="preserve">been updated. </w:t>
      </w:r>
      <w:proofErr w:type="spellStart"/>
      <w:r w:rsidR="00713554">
        <w:t>Cty</w:t>
      </w:r>
      <w:proofErr w:type="spellEnd"/>
      <w:r w:rsidR="00713554">
        <w:t xml:space="preserve"> Cllr L Phillimore will forward the letter to the Parish Council for publication</w:t>
      </w:r>
      <w:r w:rsidR="00A32D5B">
        <w:t>,</w:t>
      </w:r>
      <w:r w:rsidR="00713554">
        <w:t xml:space="preserve"> if appropriate.</w:t>
      </w:r>
    </w:p>
    <w:p w14:paraId="0241E831" w14:textId="35755035" w:rsidR="00207F27" w:rsidRDefault="00207F27" w:rsidP="006F33A3">
      <w:pPr>
        <w:ind w:left="-426" w:right="-2"/>
        <w:jc w:val="left"/>
      </w:pPr>
    </w:p>
    <w:p w14:paraId="2C56FA3E" w14:textId="293836C2" w:rsidR="0084344B" w:rsidRDefault="0084344B" w:rsidP="00207F27">
      <w:pPr>
        <w:ind w:left="-426" w:right="-2"/>
        <w:jc w:val="left"/>
        <w:rPr>
          <w:u w:val="single"/>
        </w:rPr>
      </w:pPr>
    </w:p>
    <w:p w14:paraId="6C9980A6" w14:textId="57E947C8" w:rsidR="007B707D" w:rsidRDefault="007B707D" w:rsidP="00207F27">
      <w:pPr>
        <w:ind w:left="-426" w:right="-2"/>
        <w:jc w:val="left"/>
        <w:rPr>
          <w:u w:val="single"/>
        </w:rPr>
      </w:pPr>
    </w:p>
    <w:p w14:paraId="2B7397A7" w14:textId="77777777" w:rsidR="007B707D" w:rsidRDefault="007B707D" w:rsidP="00207F27">
      <w:pPr>
        <w:ind w:left="-426" w:right="-2"/>
        <w:jc w:val="left"/>
        <w:rPr>
          <w:u w:val="single"/>
        </w:rPr>
      </w:pPr>
    </w:p>
    <w:p w14:paraId="44B6C95C" w14:textId="77777777" w:rsidR="0084344B" w:rsidRDefault="0084344B" w:rsidP="00207F27">
      <w:pPr>
        <w:ind w:left="-426" w:right="-2"/>
        <w:jc w:val="left"/>
        <w:rPr>
          <w:u w:val="single"/>
        </w:rPr>
      </w:pPr>
    </w:p>
    <w:p w14:paraId="7F5AF5AE" w14:textId="1FCADE17" w:rsidR="00207F27" w:rsidRDefault="00207F27" w:rsidP="00207F27">
      <w:pPr>
        <w:ind w:left="-426" w:right="-2"/>
        <w:jc w:val="left"/>
        <w:rPr>
          <w:u w:val="single"/>
        </w:rPr>
      </w:pPr>
      <w:r>
        <w:rPr>
          <w:u w:val="single"/>
        </w:rPr>
        <w:lastRenderedPageBreak/>
        <w:t xml:space="preserve">2021/22 </w:t>
      </w:r>
      <w:r w:rsidR="00C64C47">
        <w:rPr>
          <w:u w:val="single"/>
        </w:rPr>
        <w:t>214</w:t>
      </w:r>
      <w:r>
        <w:rPr>
          <w:u w:val="single"/>
        </w:rPr>
        <w:t>. CORRESPONDENCE</w:t>
      </w:r>
    </w:p>
    <w:p w14:paraId="0EF5604F" w14:textId="5DDBB293" w:rsidR="00DA7F03" w:rsidRPr="007430AD" w:rsidRDefault="00DA7F03" w:rsidP="00DA7F03">
      <w:pPr>
        <w:pStyle w:val="ListParagraph"/>
        <w:numPr>
          <w:ilvl w:val="0"/>
          <w:numId w:val="21"/>
        </w:numPr>
        <w:tabs>
          <w:tab w:val="clear" w:pos="8222"/>
        </w:tabs>
        <w:ind w:left="-142" w:hanging="284"/>
        <w:contextualSpacing w:val="0"/>
        <w:jc w:val="left"/>
        <w:rPr>
          <w:szCs w:val="24"/>
        </w:rPr>
      </w:pPr>
      <w:r>
        <w:rPr>
          <w:szCs w:val="24"/>
        </w:rPr>
        <w:t xml:space="preserve">Resident – </w:t>
      </w:r>
      <w:r w:rsidR="00713554">
        <w:rPr>
          <w:szCs w:val="24"/>
        </w:rPr>
        <w:t>Notification of the road c</w:t>
      </w:r>
      <w:r>
        <w:rPr>
          <w:szCs w:val="24"/>
        </w:rPr>
        <w:t xml:space="preserve">losure </w:t>
      </w:r>
      <w:r w:rsidR="00713554">
        <w:rPr>
          <w:szCs w:val="24"/>
        </w:rPr>
        <w:t xml:space="preserve">for a street party on Westfield Avenue, </w:t>
      </w:r>
      <w:r>
        <w:rPr>
          <w:szCs w:val="24"/>
        </w:rPr>
        <w:t>for Platinum Jubilee</w:t>
      </w:r>
      <w:r w:rsidR="00713554">
        <w:rPr>
          <w:szCs w:val="24"/>
        </w:rPr>
        <w:t>,</w:t>
      </w:r>
      <w:r>
        <w:rPr>
          <w:szCs w:val="24"/>
        </w:rPr>
        <w:t xml:space="preserve"> </w:t>
      </w:r>
      <w:r w:rsidR="00713554">
        <w:rPr>
          <w:szCs w:val="24"/>
        </w:rPr>
        <w:t>was noted.</w:t>
      </w:r>
    </w:p>
    <w:p w14:paraId="767C6467" w14:textId="5E42B9FA" w:rsidR="00DA7F03" w:rsidRPr="00616F90" w:rsidRDefault="00DA7F03" w:rsidP="00DA7F03">
      <w:pPr>
        <w:pStyle w:val="ListParagraph"/>
        <w:numPr>
          <w:ilvl w:val="0"/>
          <w:numId w:val="21"/>
        </w:numPr>
        <w:tabs>
          <w:tab w:val="clear" w:pos="8222"/>
        </w:tabs>
        <w:ind w:left="-142" w:hanging="284"/>
        <w:contextualSpacing w:val="0"/>
        <w:jc w:val="left"/>
        <w:rPr>
          <w:szCs w:val="24"/>
        </w:rPr>
      </w:pPr>
      <w:r w:rsidRPr="007430AD">
        <w:rPr>
          <w:szCs w:val="24"/>
        </w:rPr>
        <w:t xml:space="preserve">Leicestershire County Council – </w:t>
      </w:r>
      <w:r w:rsidR="00A32D5B">
        <w:rPr>
          <w:szCs w:val="24"/>
        </w:rPr>
        <w:t xml:space="preserve">the information regarding the </w:t>
      </w:r>
      <w:r w:rsidRPr="007430AD">
        <w:rPr>
          <w:szCs w:val="24"/>
        </w:rPr>
        <w:t>Leicestershire Waste Partnership consultation</w:t>
      </w:r>
      <w:r w:rsidR="00A32D5B">
        <w:rPr>
          <w:szCs w:val="24"/>
        </w:rPr>
        <w:t xml:space="preserve">, </w:t>
      </w:r>
      <w:r w:rsidR="008D7DC2">
        <w:rPr>
          <w:szCs w:val="24"/>
        </w:rPr>
        <w:t>which had been circulated, was noted.</w:t>
      </w:r>
    </w:p>
    <w:p w14:paraId="1D24BBFB" w14:textId="659E227E" w:rsidR="00DA7F03" w:rsidRPr="00F4188F" w:rsidRDefault="00DA7F03" w:rsidP="00DA7F03">
      <w:pPr>
        <w:pStyle w:val="ListParagraph"/>
        <w:numPr>
          <w:ilvl w:val="0"/>
          <w:numId w:val="21"/>
        </w:numPr>
        <w:tabs>
          <w:tab w:val="clear" w:pos="8222"/>
        </w:tabs>
        <w:ind w:left="-142" w:hanging="284"/>
        <w:contextualSpacing w:val="0"/>
        <w:jc w:val="left"/>
        <w:rPr>
          <w:szCs w:val="24"/>
        </w:rPr>
      </w:pPr>
      <w:r w:rsidRPr="00E07C26">
        <w:rPr>
          <w:szCs w:val="24"/>
        </w:rPr>
        <w:t xml:space="preserve">Blaby District Council </w:t>
      </w:r>
      <w:r w:rsidRPr="00F106A7">
        <w:rPr>
          <w:szCs w:val="24"/>
        </w:rPr>
        <w:t xml:space="preserve">– </w:t>
      </w:r>
      <w:r w:rsidR="008D7DC2">
        <w:rPr>
          <w:szCs w:val="24"/>
        </w:rPr>
        <w:t>details regarding the s</w:t>
      </w:r>
      <w:r w:rsidRPr="00F106A7">
        <w:rPr>
          <w:szCs w:val="24"/>
        </w:rPr>
        <w:t>econd consultation for new Parliamentary constituency boundaries</w:t>
      </w:r>
      <w:r w:rsidR="00F86ABD">
        <w:rPr>
          <w:szCs w:val="24"/>
        </w:rPr>
        <w:t>, which</w:t>
      </w:r>
      <w:r w:rsidR="008D7DC2">
        <w:rPr>
          <w:szCs w:val="24"/>
        </w:rPr>
        <w:t xml:space="preserve"> had been circulated</w:t>
      </w:r>
      <w:r w:rsidR="00F86ABD">
        <w:rPr>
          <w:szCs w:val="24"/>
        </w:rPr>
        <w:t>,</w:t>
      </w:r>
      <w:r w:rsidR="008D7DC2">
        <w:rPr>
          <w:szCs w:val="24"/>
        </w:rPr>
        <w:t xml:space="preserve"> was noted.</w:t>
      </w:r>
      <w:r>
        <w:rPr>
          <w:color w:val="FF0000"/>
          <w:szCs w:val="24"/>
        </w:rPr>
        <w:t xml:space="preserve"> </w:t>
      </w:r>
    </w:p>
    <w:p w14:paraId="254C49B4" w14:textId="59D837D1" w:rsidR="00DA7F03" w:rsidRDefault="00DA7F03" w:rsidP="00DA7F03">
      <w:pPr>
        <w:pStyle w:val="ListParagraph"/>
        <w:numPr>
          <w:ilvl w:val="0"/>
          <w:numId w:val="21"/>
        </w:numPr>
        <w:tabs>
          <w:tab w:val="clear" w:pos="8222"/>
        </w:tabs>
        <w:ind w:left="-142" w:hanging="284"/>
        <w:contextualSpacing w:val="0"/>
        <w:jc w:val="left"/>
        <w:rPr>
          <w:szCs w:val="24"/>
        </w:rPr>
      </w:pPr>
      <w:r w:rsidRPr="00F106A7">
        <w:rPr>
          <w:szCs w:val="24"/>
        </w:rPr>
        <w:t xml:space="preserve">RCC – </w:t>
      </w:r>
      <w:r w:rsidR="00F86ABD">
        <w:rPr>
          <w:szCs w:val="24"/>
        </w:rPr>
        <w:t>i</w:t>
      </w:r>
      <w:r w:rsidR="008D7DC2">
        <w:rPr>
          <w:szCs w:val="24"/>
        </w:rPr>
        <w:t xml:space="preserve">t was resolved to circulate the </w:t>
      </w:r>
      <w:r w:rsidR="003B20E7">
        <w:rPr>
          <w:szCs w:val="24"/>
        </w:rPr>
        <w:t xml:space="preserve">nominations </w:t>
      </w:r>
      <w:r w:rsidR="008D7DC2">
        <w:rPr>
          <w:szCs w:val="24"/>
        </w:rPr>
        <w:t xml:space="preserve">details </w:t>
      </w:r>
      <w:r w:rsidRPr="00F106A7">
        <w:rPr>
          <w:szCs w:val="24"/>
        </w:rPr>
        <w:t xml:space="preserve">for </w:t>
      </w:r>
      <w:r w:rsidR="003B20E7">
        <w:rPr>
          <w:szCs w:val="24"/>
        </w:rPr>
        <w:t>the 2022 awards</w:t>
      </w:r>
      <w:r w:rsidR="008D7DC2">
        <w:rPr>
          <w:szCs w:val="24"/>
        </w:rPr>
        <w:t>.</w:t>
      </w:r>
    </w:p>
    <w:p w14:paraId="7AB436BC" w14:textId="294EC910" w:rsidR="00DA7F03" w:rsidRDefault="00DA7F03" w:rsidP="00DA7F03">
      <w:pPr>
        <w:pStyle w:val="ListParagraph"/>
        <w:numPr>
          <w:ilvl w:val="0"/>
          <w:numId w:val="21"/>
        </w:numPr>
        <w:tabs>
          <w:tab w:val="clear" w:pos="8222"/>
        </w:tabs>
        <w:ind w:left="-142" w:hanging="284"/>
        <w:contextualSpacing w:val="0"/>
        <w:jc w:val="left"/>
        <w:rPr>
          <w:szCs w:val="24"/>
        </w:rPr>
      </w:pPr>
      <w:r>
        <w:rPr>
          <w:szCs w:val="24"/>
        </w:rPr>
        <w:t>L</w:t>
      </w:r>
      <w:r w:rsidR="00BD4D51">
        <w:rPr>
          <w:szCs w:val="24"/>
        </w:rPr>
        <w:t xml:space="preserve">eicestershire </w:t>
      </w:r>
      <w:r>
        <w:rPr>
          <w:szCs w:val="24"/>
        </w:rPr>
        <w:t>C</w:t>
      </w:r>
      <w:r w:rsidR="00BD4D51">
        <w:rPr>
          <w:szCs w:val="24"/>
        </w:rPr>
        <w:t xml:space="preserve">ounty </w:t>
      </w:r>
      <w:r>
        <w:rPr>
          <w:szCs w:val="24"/>
        </w:rPr>
        <w:t>C</w:t>
      </w:r>
      <w:r w:rsidR="00BD4D51">
        <w:rPr>
          <w:szCs w:val="24"/>
        </w:rPr>
        <w:t>ouncil</w:t>
      </w:r>
      <w:r>
        <w:rPr>
          <w:szCs w:val="24"/>
        </w:rPr>
        <w:t xml:space="preserve"> – </w:t>
      </w:r>
      <w:r w:rsidR="008D7DC2">
        <w:rPr>
          <w:szCs w:val="24"/>
        </w:rPr>
        <w:t xml:space="preserve">a </w:t>
      </w:r>
      <w:r>
        <w:rPr>
          <w:szCs w:val="24"/>
        </w:rPr>
        <w:t xml:space="preserve">letter from </w:t>
      </w:r>
      <w:r w:rsidR="00F86ABD">
        <w:rPr>
          <w:szCs w:val="24"/>
        </w:rPr>
        <w:t xml:space="preserve">the </w:t>
      </w:r>
      <w:r>
        <w:rPr>
          <w:szCs w:val="24"/>
        </w:rPr>
        <w:t>leader and deputy leader regarding Ukraine</w:t>
      </w:r>
      <w:r w:rsidR="008D7DC2">
        <w:rPr>
          <w:szCs w:val="24"/>
        </w:rPr>
        <w:t xml:space="preserve"> was noted.</w:t>
      </w:r>
    </w:p>
    <w:p w14:paraId="0925EFC7" w14:textId="4319718C" w:rsidR="00207F27" w:rsidRPr="00207F27" w:rsidRDefault="00DA7F03" w:rsidP="00DA7F03">
      <w:pPr>
        <w:pStyle w:val="ListParagraph"/>
        <w:numPr>
          <w:ilvl w:val="0"/>
          <w:numId w:val="21"/>
        </w:numPr>
        <w:ind w:left="-142" w:right="-2" w:hanging="284"/>
        <w:jc w:val="left"/>
      </w:pPr>
      <w:r>
        <w:rPr>
          <w:szCs w:val="24"/>
        </w:rPr>
        <w:t xml:space="preserve">Blaby District Council – </w:t>
      </w:r>
      <w:proofErr w:type="spellStart"/>
      <w:r w:rsidR="004752B6">
        <w:rPr>
          <w:szCs w:val="24"/>
        </w:rPr>
        <w:t>Cty</w:t>
      </w:r>
      <w:proofErr w:type="spellEnd"/>
      <w:r w:rsidR="004752B6">
        <w:rPr>
          <w:szCs w:val="24"/>
        </w:rPr>
        <w:t xml:space="preserve"> Cllr L Phillimore will advise BDC regarding errors on the </w:t>
      </w:r>
      <w:r>
        <w:rPr>
          <w:szCs w:val="24"/>
        </w:rPr>
        <w:t>Heritage Trails</w:t>
      </w:r>
      <w:r w:rsidR="004752B6">
        <w:rPr>
          <w:szCs w:val="24"/>
        </w:rPr>
        <w:t xml:space="preserve"> draft documentation</w:t>
      </w:r>
      <w:r w:rsidR="00855640">
        <w:rPr>
          <w:szCs w:val="24"/>
        </w:rPr>
        <w:t>.</w:t>
      </w:r>
    </w:p>
    <w:p w14:paraId="357BFAB1" w14:textId="77777777" w:rsidR="006F33A3" w:rsidRDefault="006F33A3" w:rsidP="00A0372C">
      <w:pPr>
        <w:tabs>
          <w:tab w:val="left" w:pos="993"/>
        </w:tabs>
        <w:ind w:left="-426" w:right="-2"/>
        <w:jc w:val="left"/>
        <w:rPr>
          <w:u w:val="single"/>
        </w:rPr>
      </w:pPr>
    </w:p>
    <w:p w14:paraId="7D145AE0" w14:textId="2D0DE04A" w:rsidR="00DA7F03" w:rsidRPr="00DD4496" w:rsidRDefault="00DA7F03" w:rsidP="00460889">
      <w:pPr>
        <w:tabs>
          <w:tab w:val="left" w:pos="993"/>
        </w:tabs>
        <w:ind w:left="-426" w:right="-2"/>
        <w:jc w:val="left"/>
      </w:pPr>
      <w:r>
        <w:rPr>
          <w:u w:val="single"/>
        </w:rPr>
        <w:t xml:space="preserve">2021/22 </w:t>
      </w:r>
      <w:r w:rsidR="00C64C47">
        <w:rPr>
          <w:u w:val="single"/>
        </w:rPr>
        <w:t>215</w:t>
      </w:r>
      <w:r>
        <w:rPr>
          <w:u w:val="single"/>
        </w:rPr>
        <w:t>. HIGHWAYS FUNDING PROJECTS 2021/22 AND 2022/23</w:t>
      </w:r>
      <w:r w:rsidR="00DD4496" w:rsidRPr="00DD4496">
        <w:t xml:space="preserve"> </w:t>
      </w:r>
      <w:r w:rsidR="00DD4496">
        <w:t xml:space="preserve">– </w:t>
      </w:r>
      <w:proofErr w:type="spellStart"/>
      <w:r w:rsidR="00DD4496">
        <w:t>Cty</w:t>
      </w:r>
      <w:proofErr w:type="spellEnd"/>
      <w:r w:rsidR="00DD4496">
        <w:t xml:space="preserve"> Cllr L Phillimore</w:t>
      </w:r>
      <w:r w:rsidR="002C2BC5">
        <w:t xml:space="preserve"> confirmed funding would be available for 2022/23 and will be sending details for the next meeting.</w:t>
      </w:r>
    </w:p>
    <w:p w14:paraId="43BE9095" w14:textId="77777777" w:rsidR="00DA7F03" w:rsidRDefault="00DA7F03" w:rsidP="00460889">
      <w:pPr>
        <w:tabs>
          <w:tab w:val="left" w:pos="993"/>
        </w:tabs>
        <w:ind w:left="-426" w:right="-2"/>
        <w:jc w:val="left"/>
        <w:rPr>
          <w:u w:val="single"/>
        </w:rPr>
      </w:pPr>
    </w:p>
    <w:p w14:paraId="3330D6B2" w14:textId="3594E2C2" w:rsidR="00460889" w:rsidRDefault="00207F27" w:rsidP="00460889">
      <w:pPr>
        <w:tabs>
          <w:tab w:val="left" w:pos="993"/>
        </w:tabs>
        <w:ind w:left="-426" w:right="-2"/>
        <w:jc w:val="left"/>
        <w:rPr>
          <w:u w:val="single"/>
        </w:rPr>
      </w:pPr>
      <w:r w:rsidRPr="00207F27">
        <w:rPr>
          <w:u w:val="single"/>
        </w:rPr>
        <w:t xml:space="preserve">2021/22 </w:t>
      </w:r>
      <w:r w:rsidR="00C64C47">
        <w:rPr>
          <w:u w:val="single"/>
        </w:rPr>
        <w:t>216</w:t>
      </w:r>
      <w:r w:rsidRPr="00207F27">
        <w:rPr>
          <w:u w:val="single"/>
        </w:rPr>
        <w:t xml:space="preserve">. </w:t>
      </w:r>
      <w:r w:rsidR="00B846AA">
        <w:rPr>
          <w:u w:val="single"/>
        </w:rPr>
        <w:t>REQUEST FOR RECORDS STORAGE IN LIBRARY</w:t>
      </w:r>
      <w:r w:rsidR="00A65555">
        <w:t xml:space="preserve"> –</w:t>
      </w:r>
      <w:r w:rsidR="006A2A74">
        <w:t xml:space="preserve"> </w:t>
      </w:r>
      <w:r w:rsidR="002C2BC5">
        <w:t>It was resolved not to take the records</w:t>
      </w:r>
      <w:r w:rsidR="00320E29">
        <w:t>;</w:t>
      </w:r>
      <w:r w:rsidR="002C2BC5">
        <w:t xml:space="preserve"> however</w:t>
      </w:r>
      <w:r w:rsidR="00320E29">
        <w:t>,</w:t>
      </w:r>
      <w:r w:rsidR="002C2BC5">
        <w:t xml:space="preserve"> a note would be placed in the library advising that historical information from the Late H </w:t>
      </w:r>
      <w:proofErr w:type="spellStart"/>
      <w:r w:rsidR="002C2BC5">
        <w:t>Schultka</w:t>
      </w:r>
      <w:proofErr w:type="spellEnd"/>
      <w:r w:rsidR="002C2BC5">
        <w:t xml:space="preserve"> can be referenced at the records office in Wigston</w:t>
      </w:r>
      <w:r w:rsidR="00BB7988">
        <w:t>. It was resolved to use the Terms and Conditions, which were approved, as a procedure for future enquiries.</w:t>
      </w:r>
    </w:p>
    <w:p w14:paraId="4179B311" w14:textId="77777777" w:rsidR="00460889" w:rsidRDefault="00460889" w:rsidP="00460889">
      <w:pPr>
        <w:tabs>
          <w:tab w:val="left" w:pos="993"/>
        </w:tabs>
        <w:ind w:left="-426" w:right="-2"/>
        <w:jc w:val="left"/>
        <w:rPr>
          <w:u w:val="single"/>
        </w:rPr>
      </w:pPr>
    </w:p>
    <w:p w14:paraId="3FBB9A47" w14:textId="1D8A7402" w:rsidR="00460889" w:rsidRDefault="0022208B" w:rsidP="00460889">
      <w:pPr>
        <w:tabs>
          <w:tab w:val="left" w:pos="993"/>
        </w:tabs>
        <w:ind w:left="-426" w:right="-2"/>
        <w:jc w:val="left"/>
      </w:pPr>
      <w:r>
        <w:rPr>
          <w:u w:val="single"/>
        </w:rPr>
        <w:t xml:space="preserve">2021/22 </w:t>
      </w:r>
      <w:r w:rsidR="00C64C47">
        <w:rPr>
          <w:u w:val="single"/>
        </w:rPr>
        <w:t>217</w:t>
      </w:r>
      <w:r>
        <w:rPr>
          <w:u w:val="single"/>
        </w:rPr>
        <w:t>.</w:t>
      </w:r>
      <w:r w:rsidR="008C1120">
        <w:rPr>
          <w:u w:val="single"/>
        </w:rPr>
        <w:t xml:space="preserve"> REPORT AND TO APPROVE THE RECOMMENDATIONS FROM THE ESTATES WORKING PARTY</w:t>
      </w:r>
      <w:bookmarkEnd w:id="1"/>
      <w:r w:rsidR="00575C09">
        <w:t xml:space="preserve"> </w:t>
      </w:r>
    </w:p>
    <w:p w14:paraId="7A817E3E" w14:textId="77777777" w:rsidR="00DA7F03" w:rsidRPr="00D60CF0" w:rsidRDefault="00DA7F03" w:rsidP="0084054A">
      <w:pPr>
        <w:numPr>
          <w:ilvl w:val="0"/>
          <w:numId w:val="1"/>
        </w:numPr>
        <w:tabs>
          <w:tab w:val="clear" w:pos="8222"/>
        </w:tabs>
        <w:ind w:left="0" w:right="-2" w:hanging="426"/>
        <w:jc w:val="left"/>
        <w:rPr>
          <w:bCs/>
        </w:rPr>
      </w:pPr>
      <w:r w:rsidRPr="00D60CF0">
        <w:rPr>
          <w:bCs/>
        </w:rPr>
        <w:t>Cemetery</w:t>
      </w:r>
    </w:p>
    <w:p w14:paraId="10B9B594" w14:textId="7304000B" w:rsidR="00DA7F03" w:rsidRPr="00BE4504" w:rsidRDefault="00DA7F03" w:rsidP="0084054A">
      <w:pPr>
        <w:pStyle w:val="NoSpacing"/>
        <w:numPr>
          <w:ilvl w:val="0"/>
          <w:numId w:val="32"/>
        </w:numPr>
        <w:ind w:left="284" w:right="-2" w:hanging="284"/>
        <w:jc w:val="left"/>
        <w:rPr>
          <w:bCs/>
        </w:rPr>
      </w:pPr>
      <w:r w:rsidRPr="00BE4504">
        <w:rPr>
          <w:bCs/>
        </w:rPr>
        <w:t>Cemetery (a) and (b</w:t>
      </w:r>
      <w:r w:rsidR="00D60CF0" w:rsidRPr="00BE4504">
        <w:rPr>
          <w:bCs/>
        </w:rPr>
        <w:t xml:space="preserve">) </w:t>
      </w:r>
      <w:r w:rsidR="001C4511" w:rsidRPr="00BE4504">
        <w:rPr>
          <w:bCs/>
        </w:rPr>
        <w:t>–</w:t>
      </w:r>
      <w:r w:rsidR="00D60CF0" w:rsidRPr="00BE4504">
        <w:rPr>
          <w:bCs/>
        </w:rPr>
        <w:t xml:space="preserve"> </w:t>
      </w:r>
      <w:r w:rsidR="001C4511" w:rsidRPr="00BE4504">
        <w:rPr>
          <w:bCs/>
        </w:rPr>
        <w:t>The</w:t>
      </w:r>
      <w:r w:rsidRPr="00BE4504">
        <w:rPr>
          <w:bCs/>
        </w:rPr>
        <w:t xml:space="preserve"> hedge</w:t>
      </w:r>
      <w:r w:rsidR="00BE4504">
        <w:rPr>
          <w:bCs/>
        </w:rPr>
        <w:t>row</w:t>
      </w:r>
      <w:r w:rsidRPr="00BE4504">
        <w:rPr>
          <w:bCs/>
        </w:rPr>
        <w:t xml:space="preserve"> between the two cemetery areas is scheduled to be flailed by a contractor in September 2022 under </w:t>
      </w:r>
      <w:r w:rsidR="000731A9">
        <w:rPr>
          <w:bCs/>
        </w:rPr>
        <w:t>a</w:t>
      </w:r>
      <w:r w:rsidRPr="00BE4504">
        <w:rPr>
          <w:bCs/>
        </w:rPr>
        <w:t xml:space="preserve"> bi</w:t>
      </w:r>
      <w:r w:rsidR="000731A9">
        <w:rPr>
          <w:bCs/>
        </w:rPr>
        <w:t>e</w:t>
      </w:r>
      <w:r w:rsidRPr="00BE4504">
        <w:rPr>
          <w:bCs/>
        </w:rPr>
        <w:t>n</w:t>
      </w:r>
      <w:r w:rsidR="000731A9">
        <w:rPr>
          <w:bCs/>
        </w:rPr>
        <w:t>ni</w:t>
      </w:r>
      <w:r w:rsidRPr="00BE4504">
        <w:rPr>
          <w:bCs/>
        </w:rPr>
        <w:t>al cutting regime. It was recommended to strip</w:t>
      </w:r>
      <w:r w:rsidR="00030239">
        <w:rPr>
          <w:bCs/>
        </w:rPr>
        <w:t>-</w:t>
      </w:r>
      <w:r w:rsidRPr="00BE4504">
        <w:rPr>
          <w:bCs/>
        </w:rPr>
        <w:t>out</w:t>
      </w:r>
      <w:r w:rsidR="003B33C8" w:rsidRPr="00BE4504">
        <w:rPr>
          <w:bCs/>
        </w:rPr>
        <w:t xml:space="preserve"> an area of old hedge</w:t>
      </w:r>
      <w:r w:rsidR="00BE4504">
        <w:rPr>
          <w:bCs/>
        </w:rPr>
        <w:t>row</w:t>
      </w:r>
      <w:r w:rsidR="003B33C8" w:rsidRPr="00BE4504">
        <w:rPr>
          <w:bCs/>
        </w:rPr>
        <w:t xml:space="preserve"> and fencing</w:t>
      </w:r>
      <w:r w:rsidR="003B20E7">
        <w:rPr>
          <w:bCs/>
        </w:rPr>
        <w:t>, and</w:t>
      </w:r>
      <w:r w:rsidR="003B33C8" w:rsidRPr="00BE4504">
        <w:rPr>
          <w:bCs/>
        </w:rPr>
        <w:t xml:space="preserve"> </w:t>
      </w:r>
      <w:r w:rsidR="00BE4504">
        <w:rPr>
          <w:bCs/>
        </w:rPr>
        <w:t>to</w:t>
      </w:r>
      <w:r w:rsidR="003B33C8" w:rsidRPr="00BE4504">
        <w:rPr>
          <w:bCs/>
        </w:rPr>
        <w:t xml:space="preserve"> </w:t>
      </w:r>
      <w:r w:rsidRPr="00BE4504">
        <w:rPr>
          <w:bCs/>
        </w:rPr>
        <w:t>replace with a post and wire fenc</w:t>
      </w:r>
      <w:r w:rsidR="003B20E7">
        <w:rPr>
          <w:bCs/>
        </w:rPr>
        <w:t>ing</w:t>
      </w:r>
      <w:r w:rsidRPr="00BE4504">
        <w:rPr>
          <w:bCs/>
        </w:rPr>
        <w:t xml:space="preserve"> and </w:t>
      </w:r>
      <w:r w:rsidR="003B33C8" w:rsidRPr="00BE4504">
        <w:rPr>
          <w:bCs/>
        </w:rPr>
        <w:t>Hawthorn whips</w:t>
      </w:r>
      <w:r w:rsidRPr="00BE4504">
        <w:rPr>
          <w:bCs/>
        </w:rPr>
        <w:t xml:space="preserve">. </w:t>
      </w:r>
      <w:r w:rsidR="003B33C8" w:rsidRPr="00BE4504">
        <w:rPr>
          <w:bCs/>
        </w:rPr>
        <w:t>Quotations</w:t>
      </w:r>
      <w:r w:rsidRPr="00BE4504">
        <w:rPr>
          <w:bCs/>
        </w:rPr>
        <w:t xml:space="preserve"> for Hawthorn whips would be obtained and purchased</w:t>
      </w:r>
      <w:r w:rsidR="00BE4504">
        <w:rPr>
          <w:bCs/>
        </w:rPr>
        <w:t>,</w:t>
      </w:r>
      <w:r w:rsidRPr="00BE4504">
        <w:rPr>
          <w:bCs/>
        </w:rPr>
        <w:t xml:space="preserve"> as </w:t>
      </w:r>
      <w:r w:rsidR="003B33C8" w:rsidRPr="00BE4504">
        <w:rPr>
          <w:bCs/>
        </w:rPr>
        <w:t>appropriate</w:t>
      </w:r>
      <w:r w:rsidRPr="00BE4504">
        <w:rPr>
          <w:bCs/>
        </w:rPr>
        <w:t xml:space="preserve">. Planning permission </w:t>
      </w:r>
      <w:r w:rsidR="00BE4504">
        <w:rPr>
          <w:bCs/>
        </w:rPr>
        <w:t>has been</w:t>
      </w:r>
      <w:r w:rsidRPr="00BE4504">
        <w:rPr>
          <w:bCs/>
        </w:rPr>
        <w:t xml:space="preserve"> granted for the ‘</w:t>
      </w:r>
      <w:proofErr w:type="spellStart"/>
      <w:r w:rsidR="000305BD" w:rsidRPr="00BE4504">
        <w:rPr>
          <w:bCs/>
        </w:rPr>
        <w:t>Fastigiat</w:t>
      </w:r>
      <w:r w:rsidR="000305BD">
        <w:rPr>
          <w:bCs/>
        </w:rPr>
        <w:t>a</w:t>
      </w:r>
      <w:proofErr w:type="spellEnd"/>
      <w:r w:rsidRPr="00BE4504">
        <w:rPr>
          <w:bCs/>
        </w:rPr>
        <w:t>’ variety</w:t>
      </w:r>
      <w:r w:rsidR="00BE4504">
        <w:rPr>
          <w:bCs/>
        </w:rPr>
        <w:t xml:space="preserve"> of Hornbeam</w:t>
      </w:r>
      <w:r w:rsidR="0084054A">
        <w:rPr>
          <w:bCs/>
        </w:rPr>
        <w:t xml:space="preserve"> </w:t>
      </w:r>
      <w:r w:rsidR="00BE4504">
        <w:rPr>
          <w:bCs/>
        </w:rPr>
        <w:t>for the new cemetery area</w:t>
      </w:r>
      <w:r w:rsidRPr="00BE4504">
        <w:rPr>
          <w:bCs/>
        </w:rPr>
        <w:t>.</w:t>
      </w:r>
      <w:r w:rsidR="00BE4504">
        <w:rPr>
          <w:bCs/>
        </w:rPr>
        <w:t xml:space="preserve"> </w:t>
      </w:r>
      <w:r w:rsidR="0084054A">
        <w:rPr>
          <w:bCs/>
        </w:rPr>
        <w:t xml:space="preserve">It was recommended to ask </w:t>
      </w:r>
      <w:r w:rsidR="00BE4504">
        <w:rPr>
          <w:bCs/>
        </w:rPr>
        <w:t>BDC</w:t>
      </w:r>
      <w:r w:rsidRPr="00BE4504">
        <w:rPr>
          <w:bCs/>
        </w:rPr>
        <w:t xml:space="preserve"> if a different variety</w:t>
      </w:r>
      <w:r w:rsidR="0084054A">
        <w:rPr>
          <w:bCs/>
        </w:rPr>
        <w:t xml:space="preserve"> could be used</w:t>
      </w:r>
      <w:r w:rsidR="00BE4504">
        <w:rPr>
          <w:bCs/>
        </w:rPr>
        <w:t>, if necessary</w:t>
      </w:r>
      <w:r w:rsidRPr="00BE4504">
        <w:rPr>
          <w:bCs/>
        </w:rPr>
        <w:t xml:space="preserve">.  It was recommended to defer this item to later in the year.  </w:t>
      </w:r>
    </w:p>
    <w:p w14:paraId="6A86E27B" w14:textId="18170394" w:rsidR="00DA7F03" w:rsidRPr="00D60CF0" w:rsidRDefault="00DA7F03" w:rsidP="0084054A">
      <w:pPr>
        <w:pStyle w:val="ListParagraph"/>
        <w:numPr>
          <w:ilvl w:val="0"/>
          <w:numId w:val="32"/>
        </w:numPr>
        <w:tabs>
          <w:tab w:val="clear" w:pos="8222"/>
        </w:tabs>
        <w:ind w:left="284" w:right="-2" w:hanging="284"/>
        <w:jc w:val="left"/>
        <w:rPr>
          <w:bCs/>
          <w:sz w:val="22"/>
        </w:rPr>
      </w:pPr>
      <w:r w:rsidRPr="00D60CF0">
        <w:rPr>
          <w:bCs/>
          <w:iCs/>
        </w:rPr>
        <w:t xml:space="preserve">Chapel </w:t>
      </w:r>
      <w:r w:rsidR="00D60CF0">
        <w:rPr>
          <w:bCs/>
          <w:iCs/>
        </w:rPr>
        <w:t xml:space="preserve">- </w:t>
      </w:r>
      <w:r w:rsidRPr="00D60CF0">
        <w:rPr>
          <w:bCs/>
          <w:iCs/>
        </w:rPr>
        <w:t xml:space="preserve">The works </w:t>
      </w:r>
      <w:r w:rsidR="0084054A">
        <w:rPr>
          <w:bCs/>
          <w:iCs/>
        </w:rPr>
        <w:t>to the roof are awaited</w:t>
      </w:r>
      <w:r w:rsidRPr="00D60CF0">
        <w:rPr>
          <w:bCs/>
          <w:iCs/>
        </w:rPr>
        <w:t xml:space="preserve">.   </w:t>
      </w:r>
    </w:p>
    <w:p w14:paraId="720C138C" w14:textId="5FA387A1" w:rsidR="00DA7F03" w:rsidRPr="00D60CF0" w:rsidRDefault="00DA7F03" w:rsidP="0084054A">
      <w:pPr>
        <w:pStyle w:val="ListParagraph"/>
        <w:numPr>
          <w:ilvl w:val="0"/>
          <w:numId w:val="1"/>
        </w:numPr>
        <w:tabs>
          <w:tab w:val="clear" w:pos="8222"/>
        </w:tabs>
        <w:ind w:left="0" w:right="-2" w:hanging="426"/>
        <w:jc w:val="left"/>
        <w:rPr>
          <w:bCs/>
          <w:szCs w:val="24"/>
        </w:rPr>
      </w:pPr>
      <w:r w:rsidRPr="00D60CF0">
        <w:rPr>
          <w:bCs/>
          <w:szCs w:val="24"/>
        </w:rPr>
        <w:t>Improvements to the Square</w:t>
      </w:r>
      <w:r w:rsidR="00D60CF0">
        <w:rPr>
          <w:bCs/>
          <w:szCs w:val="24"/>
        </w:rPr>
        <w:t xml:space="preserve"> </w:t>
      </w:r>
      <w:r w:rsidR="009C417A">
        <w:rPr>
          <w:bCs/>
          <w:szCs w:val="24"/>
        </w:rPr>
        <w:t>–</w:t>
      </w:r>
      <w:r w:rsidR="00D60CF0">
        <w:rPr>
          <w:bCs/>
          <w:szCs w:val="24"/>
        </w:rPr>
        <w:t xml:space="preserve"> </w:t>
      </w:r>
      <w:r w:rsidR="009C417A">
        <w:rPr>
          <w:bCs/>
          <w:szCs w:val="24"/>
        </w:rPr>
        <w:t>A draft plan has been drawn up, which was circulated. The Parish Council resolved to support the project, in principle, enabling the sub-working party to continue working on the plan.</w:t>
      </w:r>
      <w:r w:rsidRPr="00D60CF0">
        <w:rPr>
          <w:bCs/>
          <w:iCs/>
        </w:rPr>
        <w:t xml:space="preserve"> </w:t>
      </w:r>
    </w:p>
    <w:p w14:paraId="2073DC4B" w14:textId="4D86237A" w:rsidR="00DA7F03" w:rsidRPr="00D60CF0" w:rsidRDefault="00DA7F03" w:rsidP="0084054A">
      <w:pPr>
        <w:pStyle w:val="ListParagraph"/>
        <w:numPr>
          <w:ilvl w:val="0"/>
          <w:numId w:val="1"/>
        </w:numPr>
        <w:tabs>
          <w:tab w:val="clear" w:pos="8222"/>
        </w:tabs>
        <w:ind w:left="0" w:right="-2" w:hanging="426"/>
        <w:jc w:val="left"/>
        <w:rPr>
          <w:bCs/>
          <w:szCs w:val="24"/>
        </w:rPr>
      </w:pPr>
      <w:bookmarkStart w:id="2" w:name="_Hlk64620095"/>
      <w:r w:rsidRPr="00D60CF0">
        <w:rPr>
          <w:bCs/>
          <w:szCs w:val="24"/>
        </w:rPr>
        <w:t>Container</w:t>
      </w:r>
      <w:bookmarkEnd w:id="2"/>
      <w:r w:rsidR="00D60CF0">
        <w:rPr>
          <w:bCs/>
          <w:szCs w:val="24"/>
        </w:rPr>
        <w:t xml:space="preserve"> - </w:t>
      </w:r>
      <w:r w:rsidRPr="00D60CF0">
        <w:rPr>
          <w:bCs/>
          <w:szCs w:val="24"/>
        </w:rPr>
        <w:t xml:space="preserve">The base has now been installed and </w:t>
      </w:r>
      <w:r w:rsidR="00FC2B0D">
        <w:rPr>
          <w:bCs/>
          <w:szCs w:val="24"/>
        </w:rPr>
        <w:t xml:space="preserve">delivery of </w:t>
      </w:r>
      <w:r w:rsidRPr="00D60CF0">
        <w:rPr>
          <w:bCs/>
          <w:szCs w:val="24"/>
        </w:rPr>
        <w:t xml:space="preserve">the shed imminent.  </w:t>
      </w:r>
    </w:p>
    <w:p w14:paraId="2C0072CC" w14:textId="7CE62DA4" w:rsidR="00DA7F03" w:rsidRPr="00D60CF0" w:rsidRDefault="00DA7F03" w:rsidP="0084054A">
      <w:pPr>
        <w:pStyle w:val="ListParagraph"/>
        <w:numPr>
          <w:ilvl w:val="0"/>
          <w:numId w:val="1"/>
        </w:numPr>
        <w:tabs>
          <w:tab w:val="clear" w:pos="8222"/>
        </w:tabs>
        <w:ind w:left="0" w:right="-2" w:hanging="426"/>
        <w:jc w:val="left"/>
        <w:rPr>
          <w:bCs/>
          <w:szCs w:val="24"/>
        </w:rPr>
      </w:pPr>
      <w:r w:rsidRPr="00D60CF0">
        <w:rPr>
          <w:bCs/>
          <w:szCs w:val="24"/>
        </w:rPr>
        <w:t>Hanging Baskets</w:t>
      </w:r>
      <w:r w:rsidR="00D60CF0">
        <w:rPr>
          <w:bCs/>
          <w:szCs w:val="24"/>
        </w:rPr>
        <w:t xml:space="preserve"> </w:t>
      </w:r>
      <w:r w:rsidR="00946C4C">
        <w:rPr>
          <w:bCs/>
          <w:szCs w:val="24"/>
        </w:rPr>
        <w:t>–</w:t>
      </w:r>
      <w:r w:rsidR="00D60CF0">
        <w:rPr>
          <w:bCs/>
          <w:szCs w:val="24"/>
        </w:rPr>
        <w:t xml:space="preserve"> </w:t>
      </w:r>
      <w:r w:rsidR="00946C4C">
        <w:rPr>
          <w:bCs/>
          <w:szCs w:val="24"/>
        </w:rPr>
        <w:t>The contractor</w:t>
      </w:r>
      <w:r w:rsidR="00055FBE">
        <w:rPr>
          <w:bCs/>
          <w:szCs w:val="24"/>
        </w:rPr>
        <w:t xml:space="preserve"> </w:t>
      </w:r>
      <w:r w:rsidRPr="00D60CF0">
        <w:rPr>
          <w:bCs/>
          <w:szCs w:val="24"/>
        </w:rPr>
        <w:t>ha</w:t>
      </w:r>
      <w:r w:rsidR="00946C4C">
        <w:rPr>
          <w:bCs/>
          <w:szCs w:val="24"/>
        </w:rPr>
        <w:t>s</w:t>
      </w:r>
      <w:r w:rsidRPr="00D60CF0">
        <w:rPr>
          <w:bCs/>
          <w:szCs w:val="24"/>
        </w:rPr>
        <w:t xml:space="preserve"> </w:t>
      </w:r>
      <w:r w:rsidR="00055FBE">
        <w:rPr>
          <w:bCs/>
          <w:szCs w:val="24"/>
        </w:rPr>
        <w:t>advised</w:t>
      </w:r>
      <w:r w:rsidRPr="00D60CF0">
        <w:rPr>
          <w:bCs/>
          <w:szCs w:val="24"/>
        </w:rPr>
        <w:t xml:space="preserve"> that if they </w:t>
      </w:r>
      <w:r w:rsidR="00821F3A" w:rsidRPr="00D60CF0">
        <w:rPr>
          <w:bCs/>
          <w:szCs w:val="24"/>
        </w:rPr>
        <w:t>delivered</w:t>
      </w:r>
      <w:r w:rsidRPr="00D60CF0">
        <w:rPr>
          <w:bCs/>
          <w:szCs w:val="24"/>
        </w:rPr>
        <w:t xml:space="preserve"> </w:t>
      </w:r>
      <w:r w:rsidR="00030239">
        <w:rPr>
          <w:bCs/>
          <w:szCs w:val="24"/>
        </w:rPr>
        <w:t xml:space="preserve">the baskets </w:t>
      </w:r>
      <w:r w:rsidR="00055FBE">
        <w:rPr>
          <w:bCs/>
          <w:szCs w:val="24"/>
        </w:rPr>
        <w:t xml:space="preserve">for the </w:t>
      </w:r>
      <w:r w:rsidR="00030239">
        <w:rPr>
          <w:bCs/>
          <w:szCs w:val="24"/>
        </w:rPr>
        <w:t>Platinum</w:t>
      </w:r>
      <w:r w:rsidR="00055FBE">
        <w:rPr>
          <w:bCs/>
          <w:szCs w:val="24"/>
        </w:rPr>
        <w:t xml:space="preserve"> Jubilee event,</w:t>
      </w:r>
      <w:r w:rsidRPr="00D60CF0">
        <w:rPr>
          <w:bCs/>
          <w:szCs w:val="24"/>
        </w:rPr>
        <w:t xml:space="preserve"> the Parish Council would need to install them and water for 4 weeks. It was recommended to proceed with the </w:t>
      </w:r>
      <w:r w:rsidR="00030239">
        <w:rPr>
          <w:bCs/>
          <w:szCs w:val="24"/>
        </w:rPr>
        <w:t xml:space="preserve">company </w:t>
      </w:r>
      <w:r w:rsidR="00946C4C">
        <w:rPr>
          <w:bCs/>
          <w:szCs w:val="24"/>
        </w:rPr>
        <w:t>installation</w:t>
      </w:r>
      <w:r w:rsidRPr="00D60CF0">
        <w:rPr>
          <w:bCs/>
          <w:szCs w:val="24"/>
        </w:rPr>
        <w:t xml:space="preserve"> mid-June. The three-year contract of £7174.90 </w:t>
      </w:r>
      <w:r w:rsidR="00821F3A">
        <w:rPr>
          <w:bCs/>
          <w:szCs w:val="24"/>
        </w:rPr>
        <w:t xml:space="preserve">per year </w:t>
      </w:r>
      <w:r w:rsidRPr="00D60CF0">
        <w:rPr>
          <w:bCs/>
          <w:szCs w:val="24"/>
        </w:rPr>
        <w:t xml:space="preserve">would be accepted as per </w:t>
      </w:r>
      <w:r w:rsidR="00821F3A">
        <w:rPr>
          <w:bCs/>
          <w:szCs w:val="24"/>
        </w:rPr>
        <w:t xml:space="preserve">the </w:t>
      </w:r>
      <w:r w:rsidRPr="00D60CF0">
        <w:rPr>
          <w:bCs/>
          <w:szCs w:val="24"/>
        </w:rPr>
        <w:t xml:space="preserve">previous resolution. </w:t>
      </w:r>
      <w:r w:rsidR="00BF7B83">
        <w:rPr>
          <w:szCs w:val="24"/>
        </w:rPr>
        <w:t xml:space="preserve">An application has been submitted to </w:t>
      </w:r>
      <w:r w:rsidR="00055FBE">
        <w:rPr>
          <w:szCs w:val="24"/>
        </w:rPr>
        <w:t>LCC</w:t>
      </w:r>
      <w:r w:rsidR="00BF7B83">
        <w:rPr>
          <w:szCs w:val="24"/>
        </w:rPr>
        <w:t xml:space="preserve"> for the licence.</w:t>
      </w:r>
    </w:p>
    <w:p w14:paraId="4EDF5168" w14:textId="0D610F7F" w:rsidR="00DA7F03" w:rsidRPr="00B41B4C" w:rsidRDefault="00DA7F03" w:rsidP="00B41B4C">
      <w:pPr>
        <w:pStyle w:val="ListParagraph"/>
        <w:numPr>
          <w:ilvl w:val="0"/>
          <w:numId w:val="1"/>
        </w:numPr>
        <w:tabs>
          <w:tab w:val="clear" w:pos="8222"/>
        </w:tabs>
        <w:ind w:left="0" w:right="-2" w:hanging="426"/>
        <w:jc w:val="left"/>
        <w:rPr>
          <w:bCs/>
          <w:szCs w:val="24"/>
        </w:rPr>
      </w:pPr>
      <w:r w:rsidRPr="00D60CF0">
        <w:rPr>
          <w:bCs/>
          <w:szCs w:val="24"/>
        </w:rPr>
        <w:t>Maintenance Issues</w:t>
      </w:r>
      <w:r w:rsidR="00B7737A">
        <w:rPr>
          <w:bCs/>
          <w:szCs w:val="24"/>
        </w:rPr>
        <w:t xml:space="preserve"> - </w:t>
      </w:r>
      <w:r w:rsidR="00E47421" w:rsidRPr="00B7737A">
        <w:rPr>
          <w:bCs/>
          <w:szCs w:val="24"/>
        </w:rPr>
        <w:t xml:space="preserve">LCC </w:t>
      </w:r>
      <w:r w:rsidRPr="00B7737A">
        <w:rPr>
          <w:bCs/>
          <w:szCs w:val="24"/>
        </w:rPr>
        <w:t xml:space="preserve">has carried out an inspection </w:t>
      </w:r>
      <w:r w:rsidR="00B7737A">
        <w:rPr>
          <w:bCs/>
          <w:szCs w:val="24"/>
        </w:rPr>
        <w:t>of</w:t>
      </w:r>
      <w:r w:rsidRPr="00B7737A">
        <w:rPr>
          <w:bCs/>
          <w:szCs w:val="24"/>
        </w:rPr>
        <w:t xml:space="preserve"> the highway on Green Lane and has confirmed that the trees belong to the properties on Maple Avenue</w:t>
      </w:r>
      <w:r w:rsidR="00B7737A">
        <w:rPr>
          <w:bCs/>
          <w:szCs w:val="24"/>
        </w:rPr>
        <w:t>: the resident of Green Lane has been advised</w:t>
      </w:r>
      <w:r w:rsidRPr="00B7737A">
        <w:rPr>
          <w:bCs/>
          <w:szCs w:val="24"/>
        </w:rPr>
        <w:t xml:space="preserve">. It was recommended to </w:t>
      </w:r>
      <w:r w:rsidR="00AA257D">
        <w:rPr>
          <w:bCs/>
          <w:szCs w:val="24"/>
        </w:rPr>
        <w:t xml:space="preserve">advise the resident </w:t>
      </w:r>
      <w:r w:rsidR="00B7737A">
        <w:rPr>
          <w:bCs/>
          <w:szCs w:val="24"/>
        </w:rPr>
        <w:t>t</w:t>
      </w:r>
      <w:r w:rsidRPr="00B7737A">
        <w:rPr>
          <w:bCs/>
          <w:szCs w:val="24"/>
        </w:rPr>
        <w:t xml:space="preserve">hat the Parish Council would not be able to assist in the removal of the debris from the site as this </w:t>
      </w:r>
      <w:r w:rsidR="00B7737A">
        <w:rPr>
          <w:bCs/>
          <w:szCs w:val="24"/>
        </w:rPr>
        <w:t>is</w:t>
      </w:r>
      <w:r w:rsidRPr="00B7737A">
        <w:rPr>
          <w:bCs/>
          <w:szCs w:val="24"/>
        </w:rPr>
        <w:t xml:space="preserve"> the responsibility of the tree owners. </w:t>
      </w:r>
      <w:r w:rsidR="00B41B4C">
        <w:rPr>
          <w:bCs/>
          <w:szCs w:val="24"/>
        </w:rPr>
        <w:t>A</w:t>
      </w:r>
      <w:r w:rsidRPr="00B7737A">
        <w:rPr>
          <w:bCs/>
          <w:szCs w:val="24"/>
        </w:rPr>
        <w:t xml:space="preserve"> quotation </w:t>
      </w:r>
      <w:r w:rsidR="00B41B4C">
        <w:rPr>
          <w:bCs/>
          <w:szCs w:val="24"/>
        </w:rPr>
        <w:t xml:space="preserve">is awaited, from Fenland Leisure, </w:t>
      </w:r>
      <w:r w:rsidRPr="00B7737A">
        <w:rPr>
          <w:bCs/>
          <w:szCs w:val="24"/>
        </w:rPr>
        <w:t xml:space="preserve">to tighten bolts to the Rota Roka on Dale Acre Play Area. </w:t>
      </w:r>
      <w:r w:rsidRPr="00B41B4C">
        <w:rPr>
          <w:bCs/>
          <w:szCs w:val="24"/>
        </w:rPr>
        <w:t>Severn Trent Water ha</w:t>
      </w:r>
      <w:r w:rsidR="00791A1C">
        <w:rPr>
          <w:bCs/>
          <w:szCs w:val="24"/>
        </w:rPr>
        <w:t>s</w:t>
      </w:r>
      <w:r w:rsidR="00B41B4C">
        <w:rPr>
          <w:bCs/>
          <w:szCs w:val="24"/>
        </w:rPr>
        <w:t xml:space="preserve"> fix</w:t>
      </w:r>
      <w:r w:rsidR="00AA257D">
        <w:rPr>
          <w:bCs/>
          <w:szCs w:val="24"/>
        </w:rPr>
        <w:t>ed</w:t>
      </w:r>
      <w:r w:rsidRPr="00B41B4C">
        <w:rPr>
          <w:bCs/>
          <w:szCs w:val="24"/>
        </w:rPr>
        <w:t xml:space="preserve"> the leak </w:t>
      </w:r>
      <w:r w:rsidR="00821F3A">
        <w:rPr>
          <w:bCs/>
          <w:szCs w:val="24"/>
        </w:rPr>
        <w:t xml:space="preserve">on </w:t>
      </w:r>
      <w:r w:rsidRPr="00B41B4C">
        <w:rPr>
          <w:bCs/>
          <w:szCs w:val="24"/>
        </w:rPr>
        <w:t>Willoughby Road Playing Fields</w:t>
      </w:r>
      <w:r w:rsidR="00B34D4A">
        <w:rPr>
          <w:bCs/>
          <w:szCs w:val="24"/>
        </w:rPr>
        <w:t xml:space="preserve"> (WRPF)</w:t>
      </w:r>
      <w:r w:rsidRPr="00B41B4C">
        <w:rPr>
          <w:bCs/>
          <w:szCs w:val="24"/>
        </w:rPr>
        <w:t xml:space="preserve">. </w:t>
      </w:r>
      <w:r w:rsidR="00474D9D">
        <w:rPr>
          <w:bCs/>
          <w:szCs w:val="24"/>
        </w:rPr>
        <w:t>It is assumed that t</w:t>
      </w:r>
      <w:r w:rsidRPr="00B41B4C">
        <w:rPr>
          <w:bCs/>
          <w:szCs w:val="24"/>
        </w:rPr>
        <w:t xml:space="preserve">he water supply to the football pavilion is from a separate supply. </w:t>
      </w:r>
    </w:p>
    <w:p w14:paraId="3154CBA6" w14:textId="22767C89" w:rsidR="00DA7F03" w:rsidRPr="006A2A74" w:rsidRDefault="00DA7F03" w:rsidP="0084054A">
      <w:pPr>
        <w:pStyle w:val="ListParagraph"/>
        <w:numPr>
          <w:ilvl w:val="0"/>
          <w:numId w:val="1"/>
        </w:numPr>
        <w:tabs>
          <w:tab w:val="clear" w:pos="8222"/>
        </w:tabs>
        <w:ind w:left="0" w:right="-2" w:hanging="426"/>
        <w:jc w:val="left"/>
        <w:rPr>
          <w:bCs/>
        </w:rPr>
      </w:pPr>
      <w:r w:rsidRPr="00D60CF0">
        <w:rPr>
          <w:bCs/>
          <w:szCs w:val="24"/>
        </w:rPr>
        <w:t>Tree work</w:t>
      </w:r>
      <w:r w:rsidR="00D60CF0">
        <w:rPr>
          <w:bCs/>
        </w:rPr>
        <w:t xml:space="preserve"> - </w:t>
      </w:r>
      <w:r w:rsidR="00474D9D">
        <w:rPr>
          <w:bCs/>
          <w:szCs w:val="24"/>
        </w:rPr>
        <w:t>Planning</w:t>
      </w:r>
      <w:r w:rsidRPr="00D60CF0">
        <w:rPr>
          <w:bCs/>
          <w:szCs w:val="24"/>
        </w:rPr>
        <w:t xml:space="preserve"> applications</w:t>
      </w:r>
      <w:r w:rsidR="00474D9D">
        <w:rPr>
          <w:bCs/>
          <w:szCs w:val="24"/>
        </w:rPr>
        <w:t>,</w:t>
      </w:r>
      <w:r w:rsidRPr="00D60CF0">
        <w:rPr>
          <w:bCs/>
          <w:szCs w:val="24"/>
        </w:rPr>
        <w:t xml:space="preserve"> </w:t>
      </w:r>
      <w:r w:rsidR="00474D9D">
        <w:rPr>
          <w:bCs/>
          <w:szCs w:val="24"/>
        </w:rPr>
        <w:t xml:space="preserve">to enable </w:t>
      </w:r>
      <w:r w:rsidRPr="00D60CF0">
        <w:rPr>
          <w:bCs/>
          <w:szCs w:val="24"/>
        </w:rPr>
        <w:t xml:space="preserve">works to </w:t>
      </w:r>
      <w:r w:rsidR="003B01D2">
        <w:rPr>
          <w:bCs/>
          <w:szCs w:val="24"/>
        </w:rPr>
        <w:t xml:space="preserve">various </w:t>
      </w:r>
      <w:r w:rsidRPr="00D60CF0">
        <w:rPr>
          <w:bCs/>
          <w:szCs w:val="24"/>
        </w:rPr>
        <w:t>trees</w:t>
      </w:r>
      <w:r w:rsidR="00474D9D">
        <w:rPr>
          <w:bCs/>
          <w:szCs w:val="24"/>
        </w:rPr>
        <w:t>,</w:t>
      </w:r>
      <w:r w:rsidRPr="00D60CF0">
        <w:rPr>
          <w:bCs/>
          <w:szCs w:val="24"/>
        </w:rPr>
        <w:t xml:space="preserve"> </w:t>
      </w:r>
      <w:r w:rsidR="00474D9D">
        <w:rPr>
          <w:bCs/>
          <w:szCs w:val="24"/>
        </w:rPr>
        <w:t xml:space="preserve">has been submitted to BDC </w:t>
      </w:r>
      <w:r w:rsidR="00AA257D">
        <w:rPr>
          <w:bCs/>
          <w:szCs w:val="24"/>
        </w:rPr>
        <w:t xml:space="preserve">with </w:t>
      </w:r>
      <w:r w:rsidR="00474D9D">
        <w:rPr>
          <w:bCs/>
          <w:szCs w:val="24"/>
        </w:rPr>
        <w:t>regard</w:t>
      </w:r>
      <w:r w:rsidR="00AA257D">
        <w:rPr>
          <w:bCs/>
          <w:szCs w:val="24"/>
        </w:rPr>
        <w:t xml:space="preserve"> to</w:t>
      </w:r>
      <w:r w:rsidR="00474D9D">
        <w:rPr>
          <w:bCs/>
          <w:szCs w:val="24"/>
        </w:rPr>
        <w:t xml:space="preserve"> </w:t>
      </w:r>
      <w:r w:rsidRPr="00D60CF0">
        <w:rPr>
          <w:bCs/>
          <w:szCs w:val="24"/>
        </w:rPr>
        <w:t xml:space="preserve">Tree Preservation Orders or </w:t>
      </w:r>
      <w:r w:rsidR="008E096F">
        <w:rPr>
          <w:bCs/>
          <w:szCs w:val="24"/>
        </w:rPr>
        <w:t xml:space="preserve">for those </w:t>
      </w:r>
      <w:r w:rsidRPr="00D60CF0">
        <w:rPr>
          <w:bCs/>
          <w:szCs w:val="24"/>
        </w:rPr>
        <w:t xml:space="preserve">within </w:t>
      </w:r>
      <w:r w:rsidR="003B01D2">
        <w:rPr>
          <w:bCs/>
          <w:szCs w:val="24"/>
        </w:rPr>
        <w:t>the</w:t>
      </w:r>
      <w:r w:rsidRPr="00D60CF0">
        <w:rPr>
          <w:bCs/>
          <w:szCs w:val="24"/>
        </w:rPr>
        <w:t xml:space="preserve"> Conservation area. A provisional order has been placed with Beddows Tree Care for Priority 1 and 2 works </w:t>
      </w:r>
      <w:r w:rsidR="003B01D2">
        <w:rPr>
          <w:bCs/>
          <w:szCs w:val="24"/>
        </w:rPr>
        <w:t>pending permission from BDC</w:t>
      </w:r>
      <w:r w:rsidRPr="00D60CF0">
        <w:rPr>
          <w:bCs/>
          <w:szCs w:val="24"/>
        </w:rPr>
        <w:t xml:space="preserve">. The owner of </w:t>
      </w:r>
      <w:r w:rsidR="003B01D2">
        <w:rPr>
          <w:bCs/>
          <w:szCs w:val="24"/>
        </w:rPr>
        <w:t>a</w:t>
      </w:r>
      <w:r w:rsidRPr="00D60CF0">
        <w:rPr>
          <w:bCs/>
          <w:szCs w:val="24"/>
        </w:rPr>
        <w:t xml:space="preserve"> neighbouring field has been contacted for permission to access </w:t>
      </w:r>
      <w:r w:rsidR="00325941">
        <w:rPr>
          <w:bCs/>
          <w:szCs w:val="24"/>
        </w:rPr>
        <w:t xml:space="preserve">his land </w:t>
      </w:r>
      <w:r w:rsidRPr="00D60CF0">
        <w:rPr>
          <w:bCs/>
          <w:szCs w:val="24"/>
        </w:rPr>
        <w:t>to carry out works</w:t>
      </w:r>
      <w:r w:rsidR="003B01D2">
        <w:rPr>
          <w:bCs/>
          <w:szCs w:val="24"/>
        </w:rPr>
        <w:t xml:space="preserve"> </w:t>
      </w:r>
      <w:r w:rsidR="003B01D2">
        <w:rPr>
          <w:bCs/>
          <w:szCs w:val="24"/>
        </w:rPr>
        <w:lastRenderedPageBreak/>
        <w:t>to a tree on W</w:t>
      </w:r>
      <w:r w:rsidR="00B34D4A">
        <w:rPr>
          <w:bCs/>
          <w:szCs w:val="24"/>
        </w:rPr>
        <w:t>RPF</w:t>
      </w:r>
      <w:r w:rsidRPr="00D60CF0">
        <w:rPr>
          <w:bCs/>
          <w:szCs w:val="24"/>
        </w:rPr>
        <w:t xml:space="preserve">. </w:t>
      </w:r>
      <w:r w:rsidRPr="006A2A74">
        <w:rPr>
          <w:bCs/>
          <w:szCs w:val="24"/>
        </w:rPr>
        <w:t xml:space="preserve">An article would be included on the Parish Council’s Facebook page to explain why the trees are being removed from the Centenary Paddock. </w:t>
      </w:r>
    </w:p>
    <w:p w14:paraId="5A3A449B" w14:textId="70AE0D28" w:rsidR="00DA7F03" w:rsidRPr="00D60CF0" w:rsidRDefault="00DA7F03" w:rsidP="00B64E14">
      <w:pPr>
        <w:pStyle w:val="ListParagraph"/>
        <w:numPr>
          <w:ilvl w:val="0"/>
          <w:numId w:val="1"/>
        </w:numPr>
        <w:tabs>
          <w:tab w:val="clear" w:pos="8222"/>
        </w:tabs>
        <w:ind w:left="0" w:right="-2" w:hanging="426"/>
        <w:jc w:val="left"/>
        <w:rPr>
          <w:bCs/>
        </w:rPr>
      </w:pPr>
      <w:r w:rsidRPr="00D60CF0">
        <w:rPr>
          <w:bCs/>
          <w:szCs w:val="24"/>
        </w:rPr>
        <w:t>Centenary Paddock</w:t>
      </w:r>
      <w:r w:rsidR="00D60CF0">
        <w:rPr>
          <w:bCs/>
        </w:rPr>
        <w:t xml:space="preserve"> - </w:t>
      </w:r>
      <w:r w:rsidR="00325941">
        <w:rPr>
          <w:bCs/>
          <w:szCs w:val="24"/>
        </w:rPr>
        <w:t>Request</w:t>
      </w:r>
      <w:r w:rsidR="005F2EFB">
        <w:rPr>
          <w:bCs/>
          <w:szCs w:val="24"/>
        </w:rPr>
        <w:t>s</w:t>
      </w:r>
      <w:r w:rsidRPr="00D60CF0">
        <w:rPr>
          <w:bCs/>
          <w:szCs w:val="24"/>
        </w:rPr>
        <w:t xml:space="preserve"> have been received from hirers for variations to the conditions of use</w:t>
      </w:r>
      <w:r w:rsidR="00325941">
        <w:rPr>
          <w:bCs/>
          <w:szCs w:val="24"/>
        </w:rPr>
        <w:t>. I</w:t>
      </w:r>
      <w:r w:rsidRPr="00D60CF0">
        <w:rPr>
          <w:bCs/>
          <w:szCs w:val="24"/>
        </w:rPr>
        <w:t xml:space="preserve">t was recommended to approve the </w:t>
      </w:r>
      <w:r w:rsidR="00325941">
        <w:rPr>
          <w:bCs/>
          <w:szCs w:val="24"/>
        </w:rPr>
        <w:t xml:space="preserve">following </w:t>
      </w:r>
      <w:r w:rsidRPr="00D60CF0">
        <w:rPr>
          <w:bCs/>
          <w:szCs w:val="24"/>
        </w:rPr>
        <w:t>requests:</w:t>
      </w:r>
    </w:p>
    <w:p w14:paraId="0866D590" w14:textId="0A99E2FD" w:rsidR="00DA7F03" w:rsidRPr="00D60CF0" w:rsidRDefault="00DA7F03" w:rsidP="00B64E14">
      <w:pPr>
        <w:pStyle w:val="ListParagraph"/>
        <w:numPr>
          <w:ilvl w:val="4"/>
          <w:numId w:val="33"/>
        </w:numPr>
        <w:tabs>
          <w:tab w:val="clear" w:pos="8222"/>
        </w:tabs>
        <w:ind w:left="284" w:right="-2" w:hanging="284"/>
        <w:jc w:val="left"/>
        <w:rPr>
          <w:bCs/>
          <w:szCs w:val="24"/>
        </w:rPr>
      </w:pPr>
      <w:r w:rsidRPr="00D60CF0">
        <w:rPr>
          <w:bCs/>
          <w:szCs w:val="24"/>
        </w:rPr>
        <w:t xml:space="preserve">Countesthorpe Scout Group </w:t>
      </w:r>
      <w:r w:rsidR="00262B23">
        <w:rPr>
          <w:bCs/>
          <w:szCs w:val="24"/>
        </w:rPr>
        <w:t xml:space="preserve">- </w:t>
      </w:r>
      <w:r w:rsidR="00325941">
        <w:rPr>
          <w:bCs/>
          <w:szCs w:val="24"/>
        </w:rPr>
        <w:t>to</w:t>
      </w:r>
      <w:r w:rsidRPr="00D60CF0">
        <w:rPr>
          <w:bCs/>
          <w:szCs w:val="24"/>
        </w:rPr>
        <w:t xml:space="preserve"> use </w:t>
      </w:r>
      <w:r w:rsidR="00325941">
        <w:rPr>
          <w:bCs/>
          <w:szCs w:val="24"/>
        </w:rPr>
        <w:t xml:space="preserve">a </w:t>
      </w:r>
      <w:r w:rsidRPr="00D60CF0">
        <w:rPr>
          <w:bCs/>
          <w:szCs w:val="24"/>
        </w:rPr>
        <w:t>small, amplified PA system to play music</w:t>
      </w:r>
      <w:r w:rsidR="00325941">
        <w:rPr>
          <w:bCs/>
          <w:szCs w:val="24"/>
        </w:rPr>
        <w:t>,</w:t>
      </w:r>
      <w:r w:rsidRPr="00D60CF0">
        <w:rPr>
          <w:bCs/>
          <w:szCs w:val="24"/>
        </w:rPr>
        <w:t xml:space="preserve"> </w:t>
      </w:r>
      <w:r w:rsidR="00325941">
        <w:rPr>
          <w:bCs/>
          <w:szCs w:val="24"/>
        </w:rPr>
        <w:t>to finish no</w:t>
      </w:r>
      <w:r w:rsidRPr="00D60CF0">
        <w:rPr>
          <w:bCs/>
          <w:szCs w:val="24"/>
        </w:rPr>
        <w:t xml:space="preserve"> later than 4pm</w:t>
      </w:r>
      <w:r w:rsidR="00325941">
        <w:rPr>
          <w:bCs/>
          <w:szCs w:val="24"/>
        </w:rPr>
        <w:t>,</w:t>
      </w:r>
      <w:r w:rsidRPr="00D60CF0">
        <w:rPr>
          <w:bCs/>
          <w:szCs w:val="24"/>
        </w:rPr>
        <w:t xml:space="preserve"> for dance sessions at their </w:t>
      </w:r>
      <w:r w:rsidR="00392706">
        <w:rPr>
          <w:bCs/>
          <w:szCs w:val="24"/>
        </w:rPr>
        <w:t xml:space="preserve">2022 </w:t>
      </w:r>
      <w:r w:rsidRPr="00D60CF0">
        <w:rPr>
          <w:bCs/>
          <w:szCs w:val="24"/>
        </w:rPr>
        <w:t xml:space="preserve">summer fete. </w:t>
      </w:r>
    </w:p>
    <w:p w14:paraId="6C1BB453" w14:textId="21C728E6" w:rsidR="00DA7F03" w:rsidRPr="00D60CF0" w:rsidRDefault="00DA7F03" w:rsidP="00B64E14">
      <w:pPr>
        <w:pStyle w:val="ListParagraph"/>
        <w:numPr>
          <w:ilvl w:val="4"/>
          <w:numId w:val="33"/>
        </w:numPr>
        <w:tabs>
          <w:tab w:val="clear" w:pos="8222"/>
        </w:tabs>
        <w:ind w:left="284" w:right="-2" w:hanging="284"/>
        <w:jc w:val="left"/>
        <w:rPr>
          <w:bCs/>
          <w:szCs w:val="24"/>
        </w:rPr>
      </w:pPr>
      <w:r w:rsidRPr="00D60CF0">
        <w:rPr>
          <w:bCs/>
          <w:szCs w:val="24"/>
        </w:rPr>
        <w:t xml:space="preserve">Countesthorpe Guides </w:t>
      </w:r>
      <w:r w:rsidR="00262B23">
        <w:rPr>
          <w:bCs/>
          <w:szCs w:val="24"/>
        </w:rPr>
        <w:t>-</w:t>
      </w:r>
      <w:r w:rsidR="00325941">
        <w:rPr>
          <w:bCs/>
          <w:szCs w:val="24"/>
        </w:rPr>
        <w:t xml:space="preserve"> </w:t>
      </w:r>
      <w:r w:rsidRPr="00D60CF0">
        <w:rPr>
          <w:bCs/>
          <w:szCs w:val="24"/>
        </w:rPr>
        <w:t xml:space="preserve">to run </w:t>
      </w:r>
      <w:r w:rsidR="00325941">
        <w:rPr>
          <w:bCs/>
          <w:szCs w:val="24"/>
        </w:rPr>
        <w:t xml:space="preserve">occasional </w:t>
      </w:r>
      <w:r w:rsidRPr="00D60CF0">
        <w:rPr>
          <w:bCs/>
          <w:szCs w:val="24"/>
        </w:rPr>
        <w:t>bushfire classes</w:t>
      </w:r>
      <w:r w:rsidR="00262B23">
        <w:rPr>
          <w:bCs/>
          <w:szCs w:val="24"/>
        </w:rPr>
        <w:t xml:space="preserve">, however this would be subject to no issues </w:t>
      </w:r>
      <w:r w:rsidR="005F2EFB">
        <w:rPr>
          <w:bCs/>
          <w:szCs w:val="24"/>
        </w:rPr>
        <w:t xml:space="preserve">arising </w:t>
      </w:r>
      <w:r w:rsidR="00EB61F8">
        <w:rPr>
          <w:bCs/>
          <w:szCs w:val="24"/>
        </w:rPr>
        <w:t>during or after</w:t>
      </w:r>
      <w:r w:rsidR="00262B23">
        <w:rPr>
          <w:bCs/>
          <w:szCs w:val="24"/>
        </w:rPr>
        <w:t xml:space="preserve"> the </w:t>
      </w:r>
      <w:r w:rsidRPr="00D60CF0">
        <w:rPr>
          <w:bCs/>
          <w:szCs w:val="24"/>
        </w:rPr>
        <w:t xml:space="preserve">first </w:t>
      </w:r>
      <w:r w:rsidR="00262B23">
        <w:rPr>
          <w:bCs/>
          <w:szCs w:val="24"/>
        </w:rPr>
        <w:t>use</w:t>
      </w:r>
      <w:r w:rsidRPr="00D60CF0">
        <w:rPr>
          <w:bCs/>
          <w:szCs w:val="24"/>
        </w:rPr>
        <w:t xml:space="preserve">. The group would be advised that </w:t>
      </w:r>
      <w:r w:rsidR="00262B23">
        <w:rPr>
          <w:bCs/>
          <w:szCs w:val="24"/>
        </w:rPr>
        <w:t xml:space="preserve">the area </w:t>
      </w:r>
      <w:r w:rsidRPr="00D60CF0">
        <w:rPr>
          <w:bCs/>
          <w:szCs w:val="24"/>
        </w:rPr>
        <w:t>need</w:t>
      </w:r>
      <w:r w:rsidR="00262B23">
        <w:rPr>
          <w:bCs/>
          <w:szCs w:val="24"/>
        </w:rPr>
        <w:t>s</w:t>
      </w:r>
      <w:r w:rsidRPr="00D60CF0">
        <w:rPr>
          <w:bCs/>
          <w:szCs w:val="24"/>
        </w:rPr>
        <w:t xml:space="preserve"> to </w:t>
      </w:r>
      <w:r w:rsidR="00460D97">
        <w:rPr>
          <w:bCs/>
          <w:szCs w:val="24"/>
        </w:rPr>
        <w:t xml:space="preserve">be </w:t>
      </w:r>
      <w:r w:rsidRPr="00D60CF0">
        <w:rPr>
          <w:bCs/>
          <w:szCs w:val="24"/>
        </w:rPr>
        <w:t>cordon</w:t>
      </w:r>
      <w:r w:rsidR="00262B23">
        <w:rPr>
          <w:bCs/>
          <w:szCs w:val="24"/>
        </w:rPr>
        <w:t>ed</w:t>
      </w:r>
      <w:r w:rsidRPr="00D60CF0">
        <w:rPr>
          <w:bCs/>
          <w:szCs w:val="24"/>
        </w:rPr>
        <w:t xml:space="preserve"> to prevent public access</w:t>
      </w:r>
      <w:r w:rsidR="00262B23">
        <w:rPr>
          <w:bCs/>
          <w:szCs w:val="24"/>
        </w:rPr>
        <w:t xml:space="preserve"> and </w:t>
      </w:r>
      <w:r w:rsidR="00460D97">
        <w:rPr>
          <w:bCs/>
          <w:szCs w:val="24"/>
        </w:rPr>
        <w:t xml:space="preserve">be </w:t>
      </w:r>
      <w:r w:rsidR="00262B23">
        <w:rPr>
          <w:bCs/>
          <w:szCs w:val="24"/>
        </w:rPr>
        <w:t xml:space="preserve">a distance from </w:t>
      </w:r>
      <w:r w:rsidRPr="00D60CF0">
        <w:rPr>
          <w:bCs/>
          <w:szCs w:val="24"/>
        </w:rPr>
        <w:t xml:space="preserve">properties and trees. </w:t>
      </w:r>
    </w:p>
    <w:p w14:paraId="7DE1CB23" w14:textId="21DC0057" w:rsidR="00DA7F03" w:rsidRPr="00D60CF0" w:rsidRDefault="00DA7F03" w:rsidP="00B64E14">
      <w:pPr>
        <w:pStyle w:val="ListParagraph"/>
        <w:numPr>
          <w:ilvl w:val="4"/>
          <w:numId w:val="33"/>
        </w:numPr>
        <w:tabs>
          <w:tab w:val="clear" w:pos="8222"/>
        </w:tabs>
        <w:ind w:left="284" w:right="-2" w:hanging="284"/>
        <w:contextualSpacing w:val="0"/>
        <w:jc w:val="left"/>
        <w:rPr>
          <w:bCs/>
          <w:szCs w:val="24"/>
        </w:rPr>
      </w:pPr>
      <w:r w:rsidRPr="00D60CF0">
        <w:rPr>
          <w:bCs/>
          <w:szCs w:val="24"/>
        </w:rPr>
        <w:t>Boot Run –</w:t>
      </w:r>
      <w:r w:rsidR="00392706">
        <w:rPr>
          <w:bCs/>
          <w:szCs w:val="24"/>
        </w:rPr>
        <w:t xml:space="preserve"> </w:t>
      </w:r>
      <w:r w:rsidRPr="00D60CF0">
        <w:rPr>
          <w:bCs/>
          <w:szCs w:val="24"/>
        </w:rPr>
        <w:t xml:space="preserve">to have sandpits for children to dig for fossils or dinosaurs at their </w:t>
      </w:r>
      <w:r w:rsidR="00392706">
        <w:rPr>
          <w:bCs/>
          <w:szCs w:val="24"/>
        </w:rPr>
        <w:t xml:space="preserve">2022 </w:t>
      </w:r>
      <w:r w:rsidRPr="00D60CF0">
        <w:rPr>
          <w:bCs/>
          <w:szCs w:val="24"/>
        </w:rPr>
        <w:t xml:space="preserve">event. It would be stated that </w:t>
      </w:r>
      <w:r w:rsidR="00392706">
        <w:rPr>
          <w:bCs/>
          <w:szCs w:val="24"/>
        </w:rPr>
        <w:t>they</w:t>
      </w:r>
      <w:r w:rsidRPr="00D60CF0">
        <w:rPr>
          <w:bCs/>
          <w:szCs w:val="24"/>
        </w:rPr>
        <w:t xml:space="preserve"> </w:t>
      </w:r>
      <w:r w:rsidR="00392706">
        <w:rPr>
          <w:bCs/>
          <w:szCs w:val="24"/>
        </w:rPr>
        <w:t>are</w:t>
      </w:r>
      <w:r w:rsidRPr="00D60CF0">
        <w:rPr>
          <w:bCs/>
          <w:szCs w:val="24"/>
        </w:rPr>
        <w:t xml:space="preserve"> responsible for ensuring all materials are cleared away. </w:t>
      </w:r>
    </w:p>
    <w:p w14:paraId="5A3AE8A3" w14:textId="6FD719CC" w:rsidR="00DA7F03" w:rsidRPr="00D60CF0" w:rsidRDefault="00DA7F03" w:rsidP="00B64E14">
      <w:pPr>
        <w:ind w:right="-2"/>
        <w:rPr>
          <w:bCs/>
          <w:szCs w:val="24"/>
        </w:rPr>
      </w:pPr>
      <w:r w:rsidRPr="00D60CF0">
        <w:rPr>
          <w:bCs/>
          <w:szCs w:val="24"/>
        </w:rPr>
        <w:t xml:space="preserve">It was recommended to amend the wording </w:t>
      </w:r>
      <w:r w:rsidR="00B64E14">
        <w:rPr>
          <w:bCs/>
          <w:szCs w:val="24"/>
        </w:rPr>
        <w:t>of</w:t>
      </w:r>
      <w:r w:rsidRPr="00D60CF0">
        <w:rPr>
          <w:bCs/>
          <w:szCs w:val="24"/>
        </w:rPr>
        <w:t xml:space="preserve"> the Hire Agreement to state that </w:t>
      </w:r>
      <w:r w:rsidR="00B64E14">
        <w:rPr>
          <w:bCs/>
          <w:szCs w:val="24"/>
        </w:rPr>
        <w:t>specific requests will be considered on an individual bases</w:t>
      </w:r>
      <w:r w:rsidR="005F2EFB">
        <w:rPr>
          <w:bCs/>
          <w:szCs w:val="24"/>
        </w:rPr>
        <w:t xml:space="preserve"> and a</w:t>
      </w:r>
      <w:r w:rsidR="00B64E14">
        <w:rPr>
          <w:bCs/>
          <w:szCs w:val="24"/>
        </w:rPr>
        <w:t>pproval will</w:t>
      </w:r>
      <w:r w:rsidRPr="00D60CF0">
        <w:rPr>
          <w:bCs/>
          <w:szCs w:val="24"/>
        </w:rPr>
        <w:t xml:space="preserve"> be at the Parish Council’s discretion. </w:t>
      </w:r>
    </w:p>
    <w:p w14:paraId="6ED6D04E" w14:textId="043E3580" w:rsidR="00DA7F03" w:rsidRPr="00D60CF0" w:rsidRDefault="00DA7F03" w:rsidP="00B64E14">
      <w:pPr>
        <w:pStyle w:val="ListParagraph"/>
        <w:numPr>
          <w:ilvl w:val="0"/>
          <w:numId w:val="1"/>
        </w:numPr>
        <w:tabs>
          <w:tab w:val="clear" w:pos="8222"/>
        </w:tabs>
        <w:ind w:left="0" w:right="-2" w:hanging="425"/>
        <w:contextualSpacing w:val="0"/>
        <w:jc w:val="left"/>
        <w:rPr>
          <w:bCs/>
          <w:szCs w:val="24"/>
        </w:rPr>
      </w:pPr>
      <w:r w:rsidRPr="00D60CF0">
        <w:rPr>
          <w:bCs/>
          <w:szCs w:val="24"/>
        </w:rPr>
        <w:t>Height Barrier at Willoughby Road Playing Fields</w:t>
      </w:r>
      <w:r w:rsidR="00D60CF0">
        <w:rPr>
          <w:bCs/>
          <w:szCs w:val="24"/>
        </w:rPr>
        <w:t xml:space="preserve"> </w:t>
      </w:r>
      <w:r w:rsidR="002B7964">
        <w:rPr>
          <w:bCs/>
          <w:szCs w:val="24"/>
        </w:rPr>
        <w:t>–</w:t>
      </w:r>
      <w:r w:rsidR="005F2EFB">
        <w:rPr>
          <w:bCs/>
          <w:szCs w:val="24"/>
        </w:rPr>
        <w:t xml:space="preserve"> </w:t>
      </w:r>
      <w:r w:rsidRPr="00D60CF0">
        <w:rPr>
          <w:bCs/>
          <w:szCs w:val="24"/>
        </w:rPr>
        <w:t xml:space="preserve">It was recommended to accept the quotation of £3365.67 from Secure-a-Field and </w:t>
      </w:r>
      <w:r w:rsidR="008D78D6">
        <w:rPr>
          <w:bCs/>
          <w:szCs w:val="24"/>
        </w:rPr>
        <w:t>ask</w:t>
      </w:r>
      <w:r w:rsidRPr="00D60CF0">
        <w:rPr>
          <w:bCs/>
          <w:szCs w:val="24"/>
        </w:rPr>
        <w:t xml:space="preserve"> the Finance Working Party </w:t>
      </w:r>
      <w:r w:rsidR="005F2EFB">
        <w:rPr>
          <w:bCs/>
          <w:szCs w:val="24"/>
        </w:rPr>
        <w:t>to consider</w:t>
      </w:r>
      <w:r w:rsidR="008D78D6">
        <w:rPr>
          <w:bCs/>
          <w:szCs w:val="24"/>
        </w:rPr>
        <w:t xml:space="preserve"> budgetary allocation.</w:t>
      </w:r>
      <w:r w:rsidRPr="00D60CF0">
        <w:rPr>
          <w:bCs/>
          <w:szCs w:val="24"/>
        </w:rPr>
        <w:t xml:space="preserve">  </w:t>
      </w:r>
    </w:p>
    <w:p w14:paraId="54C0B819" w14:textId="64B85B2A" w:rsidR="00D60CF0" w:rsidRDefault="00DA7F03" w:rsidP="00B64E14">
      <w:pPr>
        <w:pStyle w:val="ListParagraph"/>
        <w:numPr>
          <w:ilvl w:val="0"/>
          <w:numId w:val="1"/>
        </w:numPr>
        <w:tabs>
          <w:tab w:val="clear" w:pos="8222"/>
        </w:tabs>
        <w:ind w:left="0" w:right="-2" w:hanging="425"/>
        <w:contextualSpacing w:val="0"/>
        <w:jc w:val="left"/>
        <w:rPr>
          <w:bCs/>
          <w:szCs w:val="24"/>
        </w:rPr>
      </w:pPr>
      <w:r w:rsidRPr="00D60CF0">
        <w:rPr>
          <w:bCs/>
          <w:szCs w:val="24"/>
        </w:rPr>
        <w:t>Willoughby Road Playing Fields Changing Facilities</w:t>
      </w:r>
      <w:r w:rsidR="00D60CF0">
        <w:rPr>
          <w:bCs/>
          <w:szCs w:val="24"/>
        </w:rPr>
        <w:t xml:space="preserve"> </w:t>
      </w:r>
      <w:r w:rsidR="00791A1C">
        <w:rPr>
          <w:bCs/>
          <w:szCs w:val="24"/>
        </w:rPr>
        <w:t>–</w:t>
      </w:r>
      <w:r w:rsidR="00D60CF0">
        <w:rPr>
          <w:bCs/>
          <w:szCs w:val="24"/>
        </w:rPr>
        <w:t xml:space="preserve"> </w:t>
      </w:r>
      <w:r w:rsidR="00791A1C">
        <w:rPr>
          <w:bCs/>
          <w:szCs w:val="24"/>
        </w:rPr>
        <w:t>The football</w:t>
      </w:r>
      <w:r w:rsidRPr="00D60CF0">
        <w:rPr>
          <w:bCs/>
          <w:szCs w:val="24"/>
        </w:rPr>
        <w:t xml:space="preserve"> </w:t>
      </w:r>
      <w:r w:rsidR="00791A1C">
        <w:rPr>
          <w:bCs/>
          <w:szCs w:val="24"/>
        </w:rPr>
        <w:t>c</w:t>
      </w:r>
      <w:r w:rsidRPr="00D60CF0">
        <w:rPr>
          <w:bCs/>
          <w:szCs w:val="24"/>
        </w:rPr>
        <w:t xml:space="preserve">lub </w:t>
      </w:r>
      <w:r w:rsidR="00401B16">
        <w:rPr>
          <w:bCs/>
          <w:szCs w:val="24"/>
        </w:rPr>
        <w:t>are</w:t>
      </w:r>
      <w:r w:rsidRPr="00D60CF0">
        <w:rPr>
          <w:bCs/>
          <w:szCs w:val="24"/>
        </w:rPr>
        <w:t xml:space="preserve"> seeking quotations for a structural survey. They confirm that they will be renewing the lease for the use of the pitches for a further three years.</w:t>
      </w:r>
    </w:p>
    <w:p w14:paraId="426771D5" w14:textId="27BAD74A" w:rsidR="00D60CF0" w:rsidRDefault="00DA7F03" w:rsidP="00B64E14">
      <w:pPr>
        <w:pStyle w:val="ListParagraph"/>
        <w:numPr>
          <w:ilvl w:val="0"/>
          <w:numId w:val="1"/>
        </w:numPr>
        <w:tabs>
          <w:tab w:val="clear" w:pos="8222"/>
        </w:tabs>
        <w:ind w:left="0" w:right="-2" w:hanging="425"/>
        <w:contextualSpacing w:val="0"/>
        <w:jc w:val="left"/>
        <w:rPr>
          <w:bCs/>
          <w:szCs w:val="24"/>
        </w:rPr>
      </w:pPr>
      <w:r w:rsidRPr="00D60CF0">
        <w:rPr>
          <w:bCs/>
          <w:szCs w:val="24"/>
        </w:rPr>
        <w:t>Larchwood</w:t>
      </w:r>
      <w:r w:rsidR="00D60CF0">
        <w:rPr>
          <w:bCs/>
          <w:szCs w:val="24"/>
        </w:rPr>
        <w:t xml:space="preserve"> - </w:t>
      </w:r>
      <w:r w:rsidRPr="00D60CF0">
        <w:rPr>
          <w:bCs/>
          <w:szCs w:val="24"/>
        </w:rPr>
        <w:t xml:space="preserve">It was recommended to carry out a site visit to see </w:t>
      </w:r>
      <w:r w:rsidR="00B227E9">
        <w:rPr>
          <w:bCs/>
          <w:szCs w:val="24"/>
        </w:rPr>
        <w:t>if</w:t>
      </w:r>
      <w:r w:rsidRPr="00D60CF0">
        <w:rPr>
          <w:bCs/>
          <w:szCs w:val="24"/>
        </w:rPr>
        <w:t xml:space="preserve"> further works are required.</w:t>
      </w:r>
    </w:p>
    <w:p w14:paraId="2CACEB1C" w14:textId="45E1FF95" w:rsidR="00D60CF0" w:rsidRDefault="00DA7F03" w:rsidP="00B64E14">
      <w:pPr>
        <w:pStyle w:val="ListParagraph"/>
        <w:numPr>
          <w:ilvl w:val="0"/>
          <w:numId w:val="1"/>
        </w:numPr>
        <w:tabs>
          <w:tab w:val="clear" w:pos="8222"/>
        </w:tabs>
        <w:ind w:left="0" w:right="-2" w:hanging="425"/>
        <w:contextualSpacing w:val="0"/>
        <w:jc w:val="left"/>
        <w:rPr>
          <w:bCs/>
          <w:szCs w:val="24"/>
        </w:rPr>
      </w:pPr>
      <w:r w:rsidRPr="00D60CF0">
        <w:rPr>
          <w:bCs/>
          <w:szCs w:val="24"/>
        </w:rPr>
        <w:t>Correspondence</w:t>
      </w:r>
      <w:r w:rsidR="00D60CF0">
        <w:rPr>
          <w:bCs/>
          <w:szCs w:val="24"/>
        </w:rPr>
        <w:t xml:space="preserve"> - </w:t>
      </w:r>
      <w:r w:rsidRPr="00D60CF0">
        <w:rPr>
          <w:bCs/>
          <w:szCs w:val="24"/>
        </w:rPr>
        <w:t xml:space="preserve">Persimmon Homes </w:t>
      </w:r>
      <w:r w:rsidR="001F2D2F">
        <w:rPr>
          <w:bCs/>
          <w:szCs w:val="24"/>
        </w:rPr>
        <w:t xml:space="preserve">has written </w:t>
      </w:r>
      <w:r w:rsidRPr="00D60CF0">
        <w:rPr>
          <w:bCs/>
          <w:szCs w:val="24"/>
        </w:rPr>
        <w:t xml:space="preserve">asking </w:t>
      </w:r>
      <w:r w:rsidR="0058074E">
        <w:rPr>
          <w:bCs/>
          <w:szCs w:val="24"/>
        </w:rPr>
        <w:t>whether</w:t>
      </w:r>
      <w:r w:rsidRPr="00D60CF0">
        <w:rPr>
          <w:bCs/>
          <w:szCs w:val="24"/>
        </w:rPr>
        <w:t xml:space="preserve"> the Parish Council wished to take </w:t>
      </w:r>
      <w:r w:rsidR="00401B16">
        <w:rPr>
          <w:bCs/>
          <w:szCs w:val="24"/>
        </w:rPr>
        <w:t>ownership of</w:t>
      </w:r>
      <w:r w:rsidRPr="00D60CF0">
        <w:rPr>
          <w:bCs/>
          <w:szCs w:val="24"/>
        </w:rPr>
        <w:t xml:space="preserve"> the </w:t>
      </w:r>
      <w:proofErr w:type="spellStart"/>
      <w:r w:rsidRPr="00D60CF0">
        <w:rPr>
          <w:bCs/>
          <w:szCs w:val="24"/>
        </w:rPr>
        <w:t>Hoffler</w:t>
      </w:r>
      <w:proofErr w:type="spellEnd"/>
      <w:r w:rsidRPr="00D60CF0">
        <w:rPr>
          <w:bCs/>
          <w:szCs w:val="24"/>
        </w:rPr>
        <w:t xml:space="preserve"> Close play area. It was recommended to </w:t>
      </w:r>
      <w:r w:rsidR="00401B16">
        <w:rPr>
          <w:bCs/>
          <w:szCs w:val="24"/>
        </w:rPr>
        <w:t>refuse</w:t>
      </w:r>
      <w:r w:rsidRPr="00D60CF0">
        <w:rPr>
          <w:bCs/>
          <w:szCs w:val="24"/>
        </w:rPr>
        <w:t xml:space="preserve"> </w:t>
      </w:r>
      <w:r w:rsidR="00791A1C">
        <w:rPr>
          <w:bCs/>
          <w:szCs w:val="24"/>
        </w:rPr>
        <w:t xml:space="preserve">to take </w:t>
      </w:r>
      <w:r w:rsidRPr="00D60CF0">
        <w:rPr>
          <w:bCs/>
          <w:szCs w:val="24"/>
        </w:rPr>
        <w:t xml:space="preserve">ownership. </w:t>
      </w:r>
      <w:r w:rsidR="00401B16">
        <w:rPr>
          <w:bCs/>
          <w:szCs w:val="24"/>
        </w:rPr>
        <w:t>Other</w:t>
      </w:r>
      <w:r w:rsidRPr="00D60CF0">
        <w:rPr>
          <w:bCs/>
          <w:szCs w:val="24"/>
        </w:rPr>
        <w:t xml:space="preserve"> areas identified were not owned by Persimmon Homes</w:t>
      </w:r>
      <w:r w:rsidR="001A7689">
        <w:rPr>
          <w:bCs/>
          <w:szCs w:val="24"/>
        </w:rPr>
        <w:t>,</w:t>
      </w:r>
      <w:r w:rsidRPr="00D60CF0">
        <w:rPr>
          <w:bCs/>
          <w:szCs w:val="24"/>
        </w:rPr>
        <w:t xml:space="preserve"> so they were not in a position to transfer them.</w:t>
      </w:r>
      <w:r w:rsidR="00791A1C" w:rsidRPr="00791A1C">
        <w:rPr>
          <w:bCs/>
          <w:szCs w:val="24"/>
        </w:rPr>
        <w:t xml:space="preserve"> </w:t>
      </w:r>
      <w:r w:rsidR="00791A1C" w:rsidRPr="00D60CF0">
        <w:rPr>
          <w:bCs/>
          <w:szCs w:val="24"/>
        </w:rPr>
        <w:t xml:space="preserve">It was recommended to purchase a </w:t>
      </w:r>
      <w:r w:rsidR="00791A1C">
        <w:rPr>
          <w:bCs/>
          <w:szCs w:val="24"/>
        </w:rPr>
        <w:t xml:space="preserve">Platinum Jubilee Flag from the </w:t>
      </w:r>
      <w:r w:rsidR="00791A1C" w:rsidRPr="00D60CF0">
        <w:rPr>
          <w:bCs/>
          <w:szCs w:val="24"/>
        </w:rPr>
        <w:t>Royal British Legion for the Village Hall at a cost of £15.99.</w:t>
      </w:r>
    </w:p>
    <w:p w14:paraId="49C3DF56" w14:textId="28148C7D" w:rsidR="00DA7F03" w:rsidRPr="00C64C47" w:rsidRDefault="00DA7F03" w:rsidP="00B64E14">
      <w:pPr>
        <w:pStyle w:val="ListParagraph"/>
        <w:numPr>
          <w:ilvl w:val="0"/>
          <w:numId w:val="1"/>
        </w:numPr>
        <w:tabs>
          <w:tab w:val="clear" w:pos="8222"/>
        </w:tabs>
        <w:spacing w:after="120"/>
        <w:ind w:left="0" w:right="-2" w:hanging="425"/>
        <w:contextualSpacing w:val="0"/>
        <w:jc w:val="left"/>
        <w:rPr>
          <w:bCs/>
          <w:szCs w:val="24"/>
        </w:rPr>
      </w:pPr>
      <w:r w:rsidRPr="00D60CF0">
        <w:rPr>
          <w:bCs/>
          <w:szCs w:val="24"/>
        </w:rPr>
        <w:t xml:space="preserve">Matters arising for information purposes </w:t>
      </w:r>
      <w:r w:rsidR="00D60CF0" w:rsidRPr="00D60CF0">
        <w:rPr>
          <w:bCs/>
          <w:szCs w:val="24"/>
        </w:rPr>
        <w:t xml:space="preserve">- </w:t>
      </w:r>
      <w:r w:rsidR="00482A68">
        <w:rPr>
          <w:bCs/>
          <w:szCs w:val="24"/>
        </w:rPr>
        <w:t xml:space="preserve">It was recommended to contact </w:t>
      </w:r>
      <w:r w:rsidR="00341371">
        <w:rPr>
          <w:bCs/>
          <w:szCs w:val="24"/>
        </w:rPr>
        <w:t>BDC</w:t>
      </w:r>
      <w:r w:rsidR="00D60CF0" w:rsidRPr="00D60CF0">
        <w:rPr>
          <w:bCs/>
          <w:szCs w:val="24"/>
        </w:rPr>
        <w:t xml:space="preserve"> again for a progress report on the replacement of the bus shelter on Station Road</w:t>
      </w:r>
      <w:r w:rsidR="00341371">
        <w:rPr>
          <w:bCs/>
          <w:szCs w:val="24"/>
        </w:rPr>
        <w:t>,</w:t>
      </w:r>
      <w:r w:rsidR="00D60CF0" w:rsidRPr="00D60CF0">
        <w:rPr>
          <w:bCs/>
          <w:szCs w:val="24"/>
        </w:rPr>
        <w:t xml:space="preserve"> opposite Waterloo Crescent</w:t>
      </w:r>
      <w:r w:rsidR="00341371">
        <w:rPr>
          <w:bCs/>
          <w:szCs w:val="24"/>
        </w:rPr>
        <w:t>,</w:t>
      </w:r>
      <w:r w:rsidR="00D60CF0" w:rsidRPr="00D60CF0">
        <w:rPr>
          <w:bCs/>
          <w:szCs w:val="24"/>
        </w:rPr>
        <w:t xml:space="preserve"> as </w:t>
      </w:r>
      <w:r w:rsidR="00482A68">
        <w:rPr>
          <w:bCs/>
          <w:szCs w:val="24"/>
        </w:rPr>
        <w:t>it is</w:t>
      </w:r>
      <w:r w:rsidR="00D60CF0" w:rsidRPr="00D60CF0">
        <w:rPr>
          <w:bCs/>
          <w:szCs w:val="24"/>
        </w:rPr>
        <w:t xml:space="preserve"> </w:t>
      </w:r>
      <w:r w:rsidR="00341371">
        <w:rPr>
          <w:bCs/>
          <w:szCs w:val="24"/>
        </w:rPr>
        <w:t>unsafe and</w:t>
      </w:r>
      <w:r w:rsidR="00D60CF0" w:rsidRPr="00D60CF0">
        <w:rPr>
          <w:bCs/>
          <w:szCs w:val="24"/>
        </w:rPr>
        <w:t xml:space="preserve"> unsightly. It was recommended to contact the Royal British Legion </w:t>
      </w:r>
      <w:r w:rsidR="00482A68">
        <w:rPr>
          <w:bCs/>
          <w:szCs w:val="24"/>
        </w:rPr>
        <w:t>regarding</w:t>
      </w:r>
      <w:r w:rsidR="00D60CF0" w:rsidRPr="00D60CF0">
        <w:rPr>
          <w:bCs/>
          <w:szCs w:val="24"/>
        </w:rPr>
        <w:t xml:space="preserve"> the lamppost poppies. The quotation would be forwarded to the Finance Working Party.</w:t>
      </w:r>
      <w:r w:rsidR="00C64C47">
        <w:rPr>
          <w:bCs/>
          <w:szCs w:val="24"/>
        </w:rPr>
        <w:t xml:space="preserve"> </w:t>
      </w:r>
      <w:r w:rsidR="00D60CF0" w:rsidRPr="00C64C47">
        <w:rPr>
          <w:bCs/>
          <w:szCs w:val="24"/>
        </w:rPr>
        <w:t xml:space="preserve">It was recommended to purchase a Ukrainian flag </w:t>
      </w:r>
      <w:r w:rsidR="00482A68">
        <w:rPr>
          <w:bCs/>
          <w:szCs w:val="24"/>
        </w:rPr>
        <w:t>for the Village Hall to temporary replace</w:t>
      </w:r>
      <w:r w:rsidR="00D60CF0" w:rsidRPr="00C64C47">
        <w:rPr>
          <w:bCs/>
          <w:szCs w:val="24"/>
        </w:rPr>
        <w:t xml:space="preserve"> the St Georges </w:t>
      </w:r>
      <w:r w:rsidR="00401B16">
        <w:rPr>
          <w:bCs/>
          <w:szCs w:val="24"/>
        </w:rPr>
        <w:t>flag</w:t>
      </w:r>
      <w:r w:rsidR="00D60CF0" w:rsidRPr="00C64C47">
        <w:rPr>
          <w:bCs/>
          <w:szCs w:val="24"/>
        </w:rPr>
        <w:t>.</w:t>
      </w:r>
    </w:p>
    <w:p w14:paraId="641DB0C4" w14:textId="77777777" w:rsidR="0029187F" w:rsidRPr="00FF02D8" w:rsidRDefault="0029187F" w:rsidP="00BE4504">
      <w:pPr>
        <w:pStyle w:val="ListParagraph"/>
        <w:ind w:left="0" w:right="-427" w:hanging="425"/>
        <w:contextualSpacing w:val="0"/>
        <w:jc w:val="left"/>
        <w:rPr>
          <w:bCs/>
          <w:color w:val="000000" w:themeColor="text1"/>
        </w:rPr>
      </w:pPr>
      <w:r w:rsidRPr="00FF02D8">
        <w:rPr>
          <w:bCs/>
        </w:rPr>
        <w:t>It was resolved to approve the recommendations of the working party.</w:t>
      </w:r>
    </w:p>
    <w:p w14:paraId="50F8028B" w14:textId="77777777" w:rsidR="008A0548" w:rsidRPr="00207F27" w:rsidRDefault="008A0548" w:rsidP="00BE4504">
      <w:pPr>
        <w:tabs>
          <w:tab w:val="clear" w:pos="8222"/>
        </w:tabs>
        <w:ind w:left="-426" w:right="-427"/>
        <w:jc w:val="left"/>
      </w:pPr>
    </w:p>
    <w:p w14:paraId="209D7053" w14:textId="5F9A4A07" w:rsidR="00D520C0" w:rsidRDefault="00322D07" w:rsidP="004061FA">
      <w:pPr>
        <w:ind w:left="-426" w:right="-2"/>
        <w:jc w:val="left"/>
      </w:pPr>
      <w:r>
        <w:rPr>
          <w:u w:val="single"/>
        </w:rPr>
        <w:t xml:space="preserve">2021/22 </w:t>
      </w:r>
      <w:r w:rsidR="00C64C47">
        <w:rPr>
          <w:u w:val="single"/>
        </w:rPr>
        <w:t>218</w:t>
      </w:r>
      <w:r w:rsidR="002C057F">
        <w:rPr>
          <w:u w:val="single"/>
        </w:rPr>
        <w:t xml:space="preserve">. </w:t>
      </w:r>
      <w:r>
        <w:rPr>
          <w:u w:val="single"/>
        </w:rPr>
        <w:t>REPORT AND TO APPROVE THE RECOMMENDATIONS FROM THE EVENTS WORKING PARTY – QUEEN’S PLATINUM JUBILEE</w:t>
      </w:r>
      <w:r w:rsidR="00406A68">
        <w:t xml:space="preserve"> </w:t>
      </w:r>
      <w:r w:rsidR="00EB2552">
        <w:t>–</w:t>
      </w:r>
      <w:bookmarkStart w:id="3" w:name="_Hlk87952859"/>
      <w:r w:rsidR="00482A68">
        <w:t xml:space="preserve"> The event on the Thursday will be from 8 pm – 10 pm</w:t>
      </w:r>
      <w:r w:rsidR="00156971">
        <w:t>.</w:t>
      </w:r>
      <w:r w:rsidR="00482A68">
        <w:t xml:space="preserve"> LE8 Five Band has been hired and a </w:t>
      </w:r>
      <w:r w:rsidR="004061FA">
        <w:t xml:space="preserve">choir is being assembled. </w:t>
      </w:r>
      <w:r w:rsidR="00437D5E">
        <w:t>Primary</w:t>
      </w:r>
      <w:r w:rsidR="004061FA">
        <w:t xml:space="preserve"> school children will </w:t>
      </w:r>
      <w:r w:rsidR="00437D5E">
        <w:t xml:space="preserve">also </w:t>
      </w:r>
      <w:r w:rsidR="004061FA">
        <w:t>be performing. Cherry Lane Nursery has agreed to provide</w:t>
      </w:r>
      <w:r w:rsidR="00605A8B">
        <w:t xml:space="preserve"> flooring</w:t>
      </w:r>
      <w:r w:rsidR="00437D5E">
        <w:t xml:space="preserve"> and lighting</w:t>
      </w:r>
      <w:r w:rsidR="00605A8B">
        <w:t xml:space="preserve"> for two of the events. The scouts will be marshalling at the events. It was recommended to promote the Fancy Dress Competition on Facebook. It was recommended to issue letters to neighbouring properties advising them of the events. </w:t>
      </w:r>
      <w:r w:rsidR="00397C73">
        <w:t>The Beacon will be removed from site on the night of the event. Donations of cakes for the Afternoon Tea</w:t>
      </w:r>
      <w:r w:rsidR="006B12EB">
        <w:t xml:space="preserve"> </w:t>
      </w:r>
      <w:r w:rsidR="00397C73">
        <w:t>ha</w:t>
      </w:r>
      <w:r w:rsidR="006B12EB">
        <w:t>ve</w:t>
      </w:r>
      <w:r w:rsidR="00397C73">
        <w:t xml:space="preserve"> been pledged by Cherry Lane Nursery</w:t>
      </w:r>
      <w:r w:rsidR="006B12EB">
        <w:t xml:space="preserve"> and</w:t>
      </w:r>
      <w:r w:rsidR="00397C73">
        <w:t xml:space="preserve"> Born &amp; Bread Ltd</w:t>
      </w:r>
      <w:r w:rsidR="006B12EB">
        <w:t>.</w:t>
      </w:r>
      <w:r w:rsidR="00397C73">
        <w:t xml:space="preserve"> Tesco</w:t>
      </w:r>
      <w:r w:rsidR="006B12EB">
        <w:t xml:space="preserve"> will also be donating</w:t>
      </w:r>
      <w:r w:rsidR="00397C73">
        <w:t xml:space="preserve">. The scouts will be </w:t>
      </w:r>
      <w:r w:rsidR="006B12EB">
        <w:t>assisting with the event and the Community bus will help with transport. The Big Lunch on Sunday will include food outlets, arts and crafts stalls and music. It was recommended not to provide car parking for the event. It was re</w:t>
      </w:r>
      <w:r w:rsidR="00437D5E">
        <w:t>commended</w:t>
      </w:r>
      <w:r w:rsidR="006B12EB">
        <w:t xml:space="preserve"> to approve the use of a bar, which is being investigated.</w:t>
      </w:r>
    </w:p>
    <w:p w14:paraId="0F2458E3" w14:textId="06743791" w:rsidR="00A96810" w:rsidRDefault="00A96810" w:rsidP="004061FA">
      <w:pPr>
        <w:ind w:left="-426" w:right="-2"/>
        <w:jc w:val="left"/>
      </w:pPr>
    </w:p>
    <w:p w14:paraId="33845D8A" w14:textId="32512344" w:rsidR="00A96810" w:rsidRDefault="00A96810" w:rsidP="004061FA">
      <w:pPr>
        <w:ind w:left="-426" w:right="-2"/>
        <w:jc w:val="left"/>
      </w:pPr>
      <w:r w:rsidRPr="00FF02D8">
        <w:rPr>
          <w:bCs/>
        </w:rPr>
        <w:t>It was resolved to approve the recommendations of the working party.</w:t>
      </w:r>
    </w:p>
    <w:bookmarkEnd w:id="3"/>
    <w:p w14:paraId="27E71783" w14:textId="77777777" w:rsidR="00EB6774" w:rsidRDefault="00EB6774" w:rsidP="00A0372C">
      <w:pPr>
        <w:tabs>
          <w:tab w:val="clear" w:pos="8222"/>
        </w:tabs>
        <w:ind w:left="-426" w:right="-2"/>
        <w:jc w:val="left"/>
        <w:rPr>
          <w:u w:val="single"/>
        </w:rPr>
      </w:pPr>
    </w:p>
    <w:p w14:paraId="531197B4" w14:textId="2872055E" w:rsidR="0012580B" w:rsidRDefault="0022208B" w:rsidP="00A0372C">
      <w:pPr>
        <w:tabs>
          <w:tab w:val="clear" w:pos="8222"/>
        </w:tabs>
        <w:ind w:left="-426" w:right="-2"/>
        <w:jc w:val="left"/>
        <w:rPr>
          <w:u w:val="single"/>
        </w:rPr>
      </w:pPr>
      <w:r>
        <w:rPr>
          <w:u w:val="single"/>
        </w:rPr>
        <w:t xml:space="preserve">2021/22 </w:t>
      </w:r>
      <w:r w:rsidR="00C64C47">
        <w:rPr>
          <w:u w:val="single"/>
        </w:rPr>
        <w:t>219</w:t>
      </w:r>
      <w:r>
        <w:rPr>
          <w:u w:val="single"/>
        </w:rPr>
        <w:t>.</w:t>
      </w:r>
      <w:r w:rsidR="0012580B">
        <w:rPr>
          <w:u w:val="single"/>
        </w:rPr>
        <w:t xml:space="preserve"> </w:t>
      </w:r>
      <w:r w:rsidR="00D93C9D">
        <w:rPr>
          <w:u w:val="single"/>
        </w:rPr>
        <w:t>VILLAGE HALL MANAGEMENT COMMITTEE</w:t>
      </w:r>
    </w:p>
    <w:p w14:paraId="6380F5B3" w14:textId="0C7B5B20" w:rsidR="00D93C9D" w:rsidRDefault="00D93C9D" w:rsidP="00C429E6">
      <w:pPr>
        <w:pStyle w:val="ListParagraph"/>
        <w:numPr>
          <w:ilvl w:val="0"/>
          <w:numId w:val="3"/>
        </w:numPr>
        <w:tabs>
          <w:tab w:val="clear" w:pos="8222"/>
        </w:tabs>
        <w:ind w:left="-142" w:right="-2" w:hanging="284"/>
        <w:jc w:val="left"/>
      </w:pPr>
      <w:r>
        <w:t>Report</w:t>
      </w:r>
      <w:r w:rsidR="00C60D9C">
        <w:t xml:space="preserve"> of the meeting</w:t>
      </w:r>
      <w:r>
        <w:t xml:space="preserve"> –</w:t>
      </w:r>
      <w:r w:rsidR="00983ABC">
        <w:t xml:space="preserve"> </w:t>
      </w:r>
      <w:r w:rsidR="00466CB8">
        <w:t xml:space="preserve">A </w:t>
      </w:r>
      <w:r w:rsidR="005B3A3D">
        <w:t>report was given</w:t>
      </w:r>
      <w:r w:rsidR="001B052E">
        <w:t>.</w:t>
      </w:r>
    </w:p>
    <w:p w14:paraId="322EB51E" w14:textId="77777777" w:rsidR="007B707D" w:rsidRDefault="00D93C9D" w:rsidP="00C429E6">
      <w:pPr>
        <w:pStyle w:val="ListParagraph"/>
        <w:numPr>
          <w:ilvl w:val="0"/>
          <w:numId w:val="3"/>
        </w:numPr>
        <w:tabs>
          <w:tab w:val="clear" w:pos="8222"/>
          <w:tab w:val="decimal" w:pos="8647"/>
        </w:tabs>
        <w:ind w:left="-142" w:right="-2" w:hanging="284"/>
        <w:jc w:val="left"/>
        <w:rPr>
          <w:szCs w:val="24"/>
        </w:rPr>
      </w:pPr>
      <w:r>
        <w:t>To approve accounts for payment as verified by the Finance Working Party</w:t>
      </w:r>
      <w:r w:rsidR="0014311B">
        <w:t xml:space="preserve"> </w:t>
      </w:r>
      <w:r w:rsidR="006A3781">
        <w:t>–</w:t>
      </w:r>
      <w:r w:rsidR="00604825" w:rsidRPr="00A60657">
        <w:rPr>
          <w:szCs w:val="24"/>
        </w:rPr>
        <w:t xml:space="preserve"> </w:t>
      </w:r>
      <w:r w:rsidR="006A3781" w:rsidRPr="00A60657">
        <w:rPr>
          <w:szCs w:val="24"/>
        </w:rPr>
        <w:t>It was resolved to approve the following Direct Debit and Business Card accounts for payment:</w:t>
      </w:r>
    </w:p>
    <w:p w14:paraId="70745D99" w14:textId="77777777" w:rsidR="007B707D" w:rsidRDefault="007B707D" w:rsidP="007B707D">
      <w:pPr>
        <w:pStyle w:val="ListParagraph"/>
        <w:tabs>
          <w:tab w:val="clear" w:pos="8222"/>
          <w:tab w:val="decimal" w:pos="8647"/>
        </w:tabs>
        <w:ind w:left="-142" w:right="-2"/>
        <w:jc w:val="left"/>
        <w:rPr>
          <w:szCs w:val="24"/>
        </w:rPr>
      </w:pPr>
    </w:p>
    <w:p w14:paraId="610003FD" w14:textId="44E71744" w:rsidR="002900AF" w:rsidRPr="007B707D" w:rsidRDefault="002900AF" w:rsidP="007B707D">
      <w:pPr>
        <w:tabs>
          <w:tab w:val="clear" w:pos="8222"/>
          <w:tab w:val="decimal" w:pos="8647"/>
        </w:tabs>
        <w:ind w:right="-2"/>
        <w:jc w:val="left"/>
        <w:rPr>
          <w:szCs w:val="24"/>
        </w:rPr>
      </w:pPr>
      <w:r w:rsidRPr="007B707D">
        <w:rPr>
          <w:szCs w:val="24"/>
        </w:rPr>
        <w:lastRenderedPageBreak/>
        <w:tab/>
        <w:t>£</w:t>
      </w:r>
    </w:p>
    <w:tbl>
      <w:tblPr>
        <w:tblW w:w="89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418"/>
      </w:tblGrid>
      <w:tr w:rsidR="00525594" w:rsidRPr="00621614" w14:paraId="27856859" w14:textId="77777777" w:rsidTr="00A34ABE">
        <w:tc>
          <w:tcPr>
            <w:tcW w:w="7542" w:type="dxa"/>
            <w:vAlign w:val="bottom"/>
          </w:tcPr>
          <w:p w14:paraId="6E0BD26F" w14:textId="2EF2E9BD" w:rsidR="00525594" w:rsidRPr="00812F26" w:rsidRDefault="00525594" w:rsidP="00525594">
            <w:pPr>
              <w:tabs>
                <w:tab w:val="clear" w:pos="8222"/>
              </w:tabs>
              <w:ind w:right="-2"/>
              <w:jc w:val="left"/>
              <w:rPr>
                <w:rFonts w:eastAsia="Times New Roman"/>
                <w:szCs w:val="24"/>
                <w:lang w:eastAsia="en-GB"/>
              </w:rPr>
            </w:pPr>
            <w:r w:rsidRPr="00812F26">
              <w:rPr>
                <w:rFonts w:eastAsia="Times New Roman"/>
                <w:szCs w:val="24"/>
                <w:lang w:eastAsia="en-GB"/>
              </w:rPr>
              <w:t>Wages</w:t>
            </w:r>
          </w:p>
        </w:tc>
        <w:tc>
          <w:tcPr>
            <w:tcW w:w="1418" w:type="dxa"/>
            <w:vAlign w:val="bottom"/>
          </w:tcPr>
          <w:p w14:paraId="5694DA3E" w14:textId="16DC5D96" w:rsidR="00525594" w:rsidRPr="00812F26" w:rsidRDefault="00525594" w:rsidP="00525594">
            <w:pPr>
              <w:tabs>
                <w:tab w:val="clear" w:pos="8222"/>
              </w:tabs>
              <w:ind w:left="-426" w:right="-2"/>
              <w:jc w:val="right"/>
              <w:rPr>
                <w:rFonts w:eastAsia="Times New Roman"/>
                <w:szCs w:val="24"/>
                <w:lang w:eastAsia="en-GB"/>
              </w:rPr>
            </w:pPr>
            <w:r w:rsidRPr="00812F26">
              <w:rPr>
                <w:rFonts w:eastAsia="Times New Roman"/>
                <w:szCs w:val="24"/>
                <w:lang w:eastAsia="en-GB"/>
              </w:rPr>
              <w:t>245.88</w:t>
            </w:r>
          </w:p>
        </w:tc>
      </w:tr>
      <w:tr w:rsidR="00525594" w:rsidRPr="00621614" w14:paraId="349C576F" w14:textId="77777777" w:rsidTr="00A34ABE">
        <w:tc>
          <w:tcPr>
            <w:tcW w:w="7542" w:type="dxa"/>
            <w:vAlign w:val="bottom"/>
          </w:tcPr>
          <w:p w14:paraId="73C000E8" w14:textId="37FDBB79" w:rsidR="00525594" w:rsidRPr="00812F26" w:rsidRDefault="00525594" w:rsidP="00525594">
            <w:pPr>
              <w:tabs>
                <w:tab w:val="clear" w:pos="8222"/>
              </w:tabs>
              <w:ind w:right="-2"/>
              <w:jc w:val="left"/>
              <w:rPr>
                <w:rFonts w:eastAsia="Times New Roman"/>
                <w:szCs w:val="24"/>
                <w:lang w:eastAsia="en-GB"/>
              </w:rPr>
            </w:pPr>
            <w:r w:rsidRPr="00812F26">
              <w:rPr>
                <w:rFonts w:eastAsia="Times New Roman"/>
                <w:szCs w:val="24"/>
                <w:lang w:eastAsia="en-GB"/>
              </w:rPr>
              <w:t>HMRC - tax</w:t>
            </w:r>
          </w:p>
        </w:tc>
        <w:tc>
          <w:tcPr>
            <w:tcW w:w="1418" w:type="dxa"/>
            <w:vAlign w:val="bottom"/>
          </w:tcPr>
          <w:p w14:paraId="27EFC66F" w14:textId="1EFF140B" w:rsidR="00525594" w:rsidRPr="00812F26" w:rsidRDefault="00525594" w:rsidP="00525594">
            <w:pPr>
              <w:tabs>
                <w:tab w:val="clear" w:pos="8222"/>
              </w:tabs>
              <w:ind w:left="-426" w:right="-2"/>
              <w:jc w:val="right"/>
              <w:rPr>
                <w:rFonts w:eastAsia="Times New Roman"/>
                <w:szCs w:val="24"/>
                <w:lang w:eastAsia="en-GB"/>
              </w:rPr>
            </w:pPr>
            <w:r w:rsidRPr="00812F26">
              <w:rPr>
                <w:rFonts w:eastAsia="Times New Roman"/>
                <w:szCs w:val="24"/>
                <w:lang w:eastAsia="en-GB"/>
              </w:rPr>
              <w:t>44.40</w:t>
            </w:r>
          </w:p>
        </w:tc>
      </w:tr>
      <w:tr w:rsidR="00525594" w:rsidRPr="00621614" w14:paraId="7D190909" w14:textId="77777777" w:rsidTr="00A34ABE">
        <w:tc>
          <w:tcPr>
            <w:tcW w:w="7542" w:type="dxa"/>
            <w:vAlign w:val="bottom"/>
          </w:tcPr>
          <w:p w14:paraId="5043CBCE" w14:textId="1C0DD332" w:rsidR="00525594" w:rsidRPr="00812F26" w:rsidRDefault="00525594" w:rsidP="00525594">
            <w:pPr>
              <w:tabs>
                <w:tab w:val="clear" w:pos="8222"/>
              </w:tabs>
              <w:ind w:right="-2"/>
              <w:jc w:val="left"/>
              <w:rPr>
                <w:rFonts w:eastAsia="Times New Roman"/>
                <w:szCs w:val="24"/>
                <w:lang w:eastAsia="en-GB"/>
              </w:rPr>
            </w:pPr>
            <w:r w:rsidRPr="00812F26">
              <w:rPr>
                <w:rFonts w:eastAsia="Times New Roman"/>
                <w:szCs w:val="24"/>
                <w:lang w:eastAsia="en-GB"/>
              </w:rPr>
              <w:t>Refund</w:t>
            </w:r>
          </w:p>
        </w:tc>
        <w:tc>
          <w:tcPr>
            <w:tcW w:w="1418" w:type="dxa"/>
            <w:vAlign w:val="bottom"/>
          </w:tcPr>
          <w:p w14:paraId="53EE6EAF" w14:textId="3AB0A796" w:rsidR="00525594" w:rsidRPr="00812F26" w:rsidRDefault="00525594" w:rsidP="00525594">
            <w:pPr>
              <w:tabs>
                <w:tab w:val="clear" w:pos="8222"/>
              </w:tabs>
              <w:ind w:left="-426" w:right="-2"/>
              <w:jc w:val="right"/>
              <w:rPr>
                <w:rFonts w:eastAsia="Times New Roman"/>
                <w:szCs w:val="24"/>
                <w:lang w:eastAsia="en-GB"/>
              </w:rPr>
            </w:pPr>
            <w:r w:rsidRPr="00812F26">
              <w:rPr>
                <w:rFonts w:eastAsia="Times New Roman"/>
                <w:szCs w:val="24"/>
                <w:lang w:eastAsia="en-GB"/>
              </w:rPr>
              <w:t>50.00</w:t>
            </w:r>
          </w:p>
        </w:tc>
      </w:tr>
      <w:tr w:rsidR="00525594" w:rsidRPr="00621614" w14:paraId="79CC85CE" w14:textId="77777777" w:rsidTr="00A34ABE">
        <w:tc>
          <w:tcPr>
            <w:tcW w:w="7542" w:type="dxa"/>
            <w:vAlign w:val="bottom"/>
          </w:tcPr>
          <w:p w14:paraId="00E88988" w14:textId="596BEE85" w:rsidR="00525594" w:rsidRPr="00812F26" w:rsidRDefault="00525594" w:rsidP="00525594">
            <w:pPr>
              <w:tabs>
                <w:tab w:val="clear" w:pos="8222"/>
              </w:tabs>
              <w:ind w:right="-2"/>
              <w:jc w:val="left"/>
              <w:rPr>
                <w:rFonts w:eastAsia="Times New Roman"/>
                <w:szCs w:val="24"/>
                <w:lang w:eastAsia="en-GB"/>
              </w:rPr>
            </w:pPr>
            <w:r w:rsidRPr="00812F26">
              <w:rPr>
                <w:rFonts w:eastAsia="Times New Roman"/>
                <w:szCs w:val="24"/>
                <w:lang w:eastAsia="en-GB"/>
              </w:rPr>
              <w:t>Refund</w:t>
            </w:r>
          </w:p>
        </w:tc>
        <w:tc>
          <w:tcPr>
            <w:tcW w:w="1418" w:type="dxa"/>
            <w:vAlign w:val="bottom"/>
          </w:tcPr>
          <w:p w14:paraId="73F0D948" w14:textId="261A0B2C" w:rsidR="00525594" w:rsidRPr="00812F26" w:rsidRDefault="00525594" w:rsidP="00525594">
            <w:pPr>
              <w:tabs>
                <w:tab w:val="clear" w:pos="8222"/>
              </w:tabs>
              <w:ind w:left="-426" w:right="-2"/>
              <w:jc w:val="right"/>
              <w:rPr>
                <w:rFonts w:eastAsia="Times New Roman"/>
                <w:szCs w:val="24"/>
                <w:lang w:eastAsia="en-GB"/>
              </w:rPr>
            </w:pPr>
            <w:r w:rsidRPr="00812F26">
              <w:rPr>
                <w:rFonts w:eastAsia="Times New Roman"/>
                <w:szCs w:val="24"/>
                <w:lang w:eastAsia="en-GB"/>
              </w:rPr>
              <w:t>50.00</w:t>
            </w:r>
          </w:p>
        </w:tc>
      </w:tr>
    </w:tbl>
    <w:p w14:paraId="41087750" w14:textId="6A3C7103" w:rsidR="0014311B" w:rsidRPr="006A3781" w:rsidRDefault="0014311B" w:rsidP="00A0372C">
      <w:pPr>
        <w:pStyle w:val="ListParagraph"/>
        <w:tabs>
          <w:tab w:val="clear" w:pos="8222"/>
          <w:tab w:val="decimal" w:pos="8647"/>
        </w:tabs>
        <w:spacing w:before="120"/>
        <w:ind w:left="-426" w:right="-2"/>
        <w:contextualSpacing w:val="0"/>
        <w:jc w:val="left"/>
        <w:rPr>
          <w:szCs w:val="24"/>
        </w:rPr>
      </w:pPr>
      <w:r w:rsidRPr="006A3781">
        <w:rPr>
          <w:szCs w:val="24"/>
        </w:rPr>
        <w:t>It was resolved to approve the following accounts for payment:</w:t>
      </w:r>
      <w:r w:rsidRPr="006A3781">
        <w:rPr>
          <w:szCs w:val="24"/>
        </w:rPr>
        <w:tab/>
        <w:t>£</w:t>
      </w:r>
    </w:p>
    <w:tbl>
      <w:tblPr>
        <w:tblW w:w="89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418"/>
      </w:tblGrid>
      <w:tr w:rsidR="00525594" w:rsidRPr="00621614" w14:paraId="37440967" w14:textId="77777777" w:rsidTr="005B35C3">
        <w:tc>
          <w:tcPr>
            <w:tcW w:w="7542" w:type="dxa"/>
            <w:vAlign w:val="bottom"/>
          </w:tcPr>
          <w:p w14:paraId="40263C2D" w14:textId="030DC2D8" w:rsidR="00525594" w:rsidRPr="00DA3473" w:rsidRDefault="00525594" w:rsidP="00525594">
            <w:pPr>
              <w:tabs>
                <w:tab w:val="clear" w:pos="8222"/>
              </w:tabs>
              <w:ind w:right="-2"/>
              <w:jc w:val="left"/>
              <w:rPr>
                <w:rFonts w:eastAsiaTheme="minorHAnsi"/>
                <w:szCs w:val="24"/>
              </w:rPr>
            </w:pPr>
            <w:r w:rsidRPr="00525594">
              <w:rPr>
                <w:rFonts w:eastAsia="Times New Roman"/>
                <w:szCs w:val="24"/>
                <w:lang w:eastAsia="en-GB"/>
              </w:rPr>
              <w:t>ESPO - gas (60% PC £148.72 &amp; 40% VH £99.15)</w:t>
            </w:r>
          </w:p>
        </w:tc>
        <w:tc>
          <w:tcPr>
            <w:tcW w:w="1418" w:type="dxa"/>
            <w:vAlign w:val="bottom"/>
          </w:tcPr>
          <w:p w14:paraId="15DF6C22" w14:textId="1B0562CF" w:rsidR="00525594" w:rsidRPr="00DA3473" w:rsidRDefault="00525594" w:rsidP="00525594">
            <w:pPr>
              <w:tabs>
                <w:tab w:val="clear" w:pos="8222"/>
              </w:tabs>
              <w:ind w:left="-426" w:right="-2"/>
              <w:jc w:val="right"/>
              <w:rPr>
                <w:rFonts w:eastAsiaTheme="minorHAnsi"/>
                <w:szCs w:val="24"/>
              </w:rPr>
            </w:pPr>
            <w:r w:rsidRPr="00525594">
              <w:rPr>
                <w:rFonts w:eastAsia="Times New Roman"/>
                <w:szCs w:val="24"/>
                <w:lang w:eastAsia="en-GB"/>
              </w:rPr>
              <w:t>99.15</w:t>
            </w:r>
          </w:p>
        </w:tc>
      </w:tr>
      <w:tr w:rsidR="00525594" w:rsidRPr="00621614" w14:paraId="399D9700" w14:textId="77777777" w:rsidTr="005B35C3">
        <w:tc>
          <w:tcPr>
            <w:tcW w:w="7542" w:type="dxa"/>
            <w:vAlign w:val="bottom"/>
          </w:tcPr>
          <w:p w14:paraId="48297EF9" w14:textId="41F883B4" w:rsidR="00525594" w:rsidRPr="00DA3473" w:rsidRDefault="00525594" w:rsidP="00525594">
            <w:pPr>
              <w:tabs>
                <w:tab w:val="clear" w:pos="8222"/>
              </w:tabs>
              <w:ind w:right="-2"/>
              <w:jc w:val="left"/>
              <w:rPr>
                <w:rFonts w:eastAsiaTheme="minorHAnsi"/>
                <w:szCs w:val="24"/>
              </w:rPr>
            </w:pPr>
            <w:proofErr w:type="spellStart"/>
            <w:r w:rsidRPr="00525594">
              <w:rPr>
                <w:rFonts w:eastAsia="Times New Roman"/>
                <w:szCs w:val="24"/>
                <w:lang w:eastAsia="en-GB"/>
              </w:rPr>
              <w:t>Waterplus</w:t>
            </w:r>
            <w:proofErr w:type="spellEnd"/>
            <w:r w:rsidRPr="00525594">
              <w:rPr>
                <w:rFonts w:eastAsia="Times New Roman"/>
                <w:szCs w:val="24"/>
                <w:lang w:eastAsia="en-GB"/>
              </w:rPr>
              <w:t xml:space="preserve"> (60% PC £125.83 &amp; 40% VH £83.39)</w:t>
            </w:r>
          </w:p>
        </w:tc>
        <w:tc>
          <w:tcPr>
            <w:tcW w:w="1418" w:type="dxa"/>
            <w:vAlign w:val="bottom"/>
          </w:tcPr>
          <w:p w14:paraId="7AF8E607" w14:textId="38AC62DC" w:rsidR="00525594" w:rsidRPr="00DA3473" w:rsidRDefault="00525594" w:rsidP="00525594">
            <w:pPr>
              <w:tabs>
                <w:tab w:val="clear" w:pos="8222"/>
              </w:tabs>
              <w:ind w:left="-426" w:right="-2"/>
              <w:jc w:val="right"/>
              <w:rPr>
                <w:rFonts w:eastAsiaTheme="minorHAnsi"/>
                <w:szCs w:val="24"/>
              </w:rPr>
            </w:pPr>
            <w:r w:rsidRPr="00525594">
              <w:rPr>
                <w:rFonts w:eastAsia="Times New Roman"/>
                <w:szCs w:val="24"/>
                <w:lang w:eastAsia="en-GB"/>
              </w:rPr>
              <w:t>83.89</w:t>
            </w:r>
          </w:p>
        </w:tc>
      </w:tr>
      <w:tr w:rsidR="00525594" w:rsidRPr="00621614" w14:paraId="5FF23915" w14:textId="77777777" w:rsidTr="005B35C3">
        <w:tc>
          <w:tcPr>
            <w:tcW w:w="7542" w:type="dxa"/>
            <w:vAlign w:val="bottom"/>
          </w:tcPr>
          <w:p w14:paraId="6DB6A999" w14:textId="75E162D0" w:rsidR="00525594" w:rsidRPr="00DA3473" w:rsidRDefault="00525594" w:rsidP="00525594">
            <w:pPr>
              <w:tabs>
                <w:tab w:val="clear" w:pos="8222"/>
              </w:tabs>
              <w:ind w:right="-2"/>
              <w:jc w:val="left"/>
              <w:rPr>
                <w:rFonts w:eastAsiaTheme="minorHAnsi"/>
                <w:szCs w:val="24"/>
              </w:rPr>
            </w:pPr>
            <w:r w:rsidRPr="00525594">
              <w:rPr>
                <w:rFonts w:eastAsia="Times New Roman"/>
                <w:szCs w:val="24"/>
                <w:lang w:eastAsia="en-GB"/>
              </w:rPr>
              <w:t>Hands Cleaners - floor cleaning</w:t>
            </w:r>
          </w:p>
        </w:tc>
        <w:tc>
          <w:tcPr>
            <w:tcW w:w="1418" w:type="dxa"/>
            <w:vAlign w:val="bottom"/>
          </w:tcPr>
          <w:p w14:paraId="1395412E" w14:textId="48596C96" w:rsidR="00525594" w:rsidRPr="00DA3473" w:rsidRDefault="00525594" w:rsidP="00525594">
            <w:pPr>
              <w:tabs>
                <w:tab w:val="clear" w:pos="8222"/>
              </w:tabs>
              <w:ind w:left="-426" w:right="-2"/>
              <w:jc w:val="right"/>
              <w:rPr>
                <w:rFonts w:eastAsiaTheme="minorHAnsi"/>
                <w:szCs w:val="24"/>
              </w:rPr>
            </w:pPr>
            <w:r w:rsidRPr="00525594">
              <w:rPr>
                <w:rFonts w:eastAsia="Times New Roman"/>
                <w:szCs w:val="24"/>
                <w:lang w:eastAsia="en-GB"/>
              </w:rPr>
              <w:t>387.49</w:t>
            </w:r>
          </w:p>
        </w:tc>
      </w:tr>
      <w:tr w:rsidR="00525594" w:rsidRPr="00621614" w14:paraId="31861015" w14:textId="77777777" w:rsidTr="00A2101C">
        <w:tc>
          <w:tcPr>
            <w:tcW w:w="7542" w:type="dxa"/>
            <w:vAlign w:val="bottom"/>
          </w:tcPr>
          <w:p w14:paraId="6A84BD62" w14:textId="6298AEE9" w:rsidR="00525594" w:rsidRPr="00DA3473" w:rsidRDefault="00525594" w:rsidP="00525594">
            <w:pPr>
              <w:tabs>
                <w:tab w:val="clear" w:pos="8222"/>
              </w:tabs>
              <w:ind w:right="-2"/>
              <w:jc w:val="left"/>
              <w:rPr>
                <w:rFonts w:eastAsiaTheme="minorHAnsi"/>
                <w:szCs w:val="24"/>
              </w:rPr>
            </w:pPr>
            <w:r w:rsidRPr="00525594">
              <w:rPr>
                <w:rFonts w:eastAsia="Times New Roman"/>
                <w:szCs w:val="24"/>
                <w:lang w:eastAsia="en-GB"/>
              </w:rPr>
              <w:t>Countesthorpe Village Hall Trustees - rent</w:t>
            </w:r>
          </w:p>
        </w:tc>
        <w:tc>
          <w:tcPr>
            <w:tcW w:w="1418" w:type="dxa"/>
            <w:vAlign w:val="bottom"/>
          </w:tcPr>
          <w:p w14:paraId="016241E1" w14:textId="29A78817" w:rsidR="00525594" w:rsidRPr="00DA3473" w:rsidRDefault="00525594" w:rsidP="00525594">
            <w:pPr>
              <w:tabs>
                <w:tab w:val="clear" w:pos="8222"/>
              </w:tabs>
              <w:ind w:left="-426" w:right="-2"/>
              <w:jc w:val="right"/>
              <w:rPr>
                <w:rFonts w:eastAsiaTheme="minorHAnsi"/>
                <w:szCs w:val="24"/>
              </w:rPr>
            </w:pPr>
            <w:r w:rsidRPr="00525594">
              <w:rPr>
                <w:rFonts w:eastAsia="Times New Roman"/>
                <w:szCs w:val="24"/>
                <w:lang w:eastAsia="en-GB"/>
              </w:rPr>
              <w:t>100.00</w:t>
            </w:r>
          </w:p>
        </w:tc>
      </w:tr>
      <w:tr w:rsidR="00525594" w:rsidRPr="00621614" w14:paraId="39917E27" w14:textId="77777777" w:rsidTr="005B35C3">
        <w:tc>
          <w:tcPr>
            <w:tcW w:w="7542" w:type="dxa"/>
            <w:vAlign w:val="bottom"/>
          </w:tcPr>
          <w:p w14:paraId="7F23CA12" w14:textId="167B0979" w:rsidR="00525594" w:rsidRPr="00DA3473" w:rsidRDefault="00525594" w:rsidP="00525594">
            <w:pPr>
              <w:tabs>
                <w:tab w:val="clear" w:pos="8222"/>
              </w:tabs>
              <w:ind w:right="-2"/>
              <w:jc w:val="left"/>
              <w:rPr>
                <w:rFonts w:eastAsiaTheme="minorHAnsi"/>
                <w:szCs w:val="24"/>
              </w:rPr>
            </w:pPr>
            <w:r w:rsidRPr="00525594">
              <w:rPr>
                <w:rFonts w:eastAsia="Times New Roman"/>
                <w:szCs w:val="24"/>
                <w:lang w:eastAsia="en-GB"/>
              </w:rPr>
              <w:t>Wages</w:t>
            </w:r>
          </w:p>
        </w:tc>
        <w:tc>
          <w:tcPr>
            <w:tcW w:w="1418" w:type="dxa"/>
            <w:vAlign w:val="bottom"/>
          </w:tcPr>
          <w:p w14:paraId="1B0C1515" w14:textId="1B1CACC7" w:rsidR="00525594" w:rsidRPr="00DA3473" w:rsidRDefault="00525594" w:rsidP="00525594">
            <w:pPr>
              <w:tabs>
                <w:tab w:val="clear" w:pos="8222"/>
              </w:tabs>
              <w:ind w:left="-426" w:right="-2"/>
              <w:jc w:val="right"/>
              <w:rPr>
                <w:rFonts w:eastAsiaTheme="minorHAnsi"/>
                <w:szCs w:val="24"/>
              </w:rPr>
            </w:pPr>
            <w:r w:rsidRPr="00525594">
              <w:rPr>
                <w:rFonts w:eastAsia="Times New Roman"/>
                <w:szCs w:val="24"/>
                <w:lang w:eastAsia="en-GB"/>
              </w:rPr>
              <w:t>899.36</w:t>
            </w:r>
          </w:p>
        </w:tc>
      </w:tr>
      <w:tr w:rsidR="00525594" w:rsidRPr="00621614" w14:paraId="62A5537C" w14:textId="77777777" w:rsidTr="005B35C3">
        <w:tc>
          <w:tcPr>
            <w:tcW w:w="7542" w:type="dxa"/>
            <w:vAlign w:val="bottom"/>
          </w:tcPr>
          <w:p w14:paraId="67F14A89" w14:textId="09271EDB" w:rsidR="00525594" w:rsidRPr="00DA3473" w:rsidRDefault="00525594" w:rsidP="00525594">
            <w:pPr>
              <w:tabs>
                <w:tab w:val="clear" w:pos="8222"/>
              </w:tabs>
              <w:ind w:right="-2"/>
              <w:jc w:val="left"/>
              <w:rPr>
                <w:rFonts w:eastAsiaTheme="minorHAnsi"/>
                <w:szCs w:val="24"/>
              </w:rPr>
            </w:pPr>
            <w:r w:rsidRPr="00525594">
              <w:rPr>
                <w:rFonts w:eastAsia="Times New Roman"/>
                <w:szCs w:val="24"/>
                <w:lang w:eastAsia="en-GB"/>
              </w:rPr>
              <w:t>HMRC - Tax &amp; NI</w:t>
            </w:r>
          </w:p>
        </w:tc>
        <w:tc>
          <w:tcPr>
            <w:tcW w:w="1418" w:type="dxa"/>
            <w:vAlign w:val="bottom"/>
          </w:tcPr>
          <w:p w14:paraId="2EC55046" w14:textId="361D20A4" w:rsidR="00525594" w:rsidRPr="00DA3473" w:rsidRDefault="00525594" w:rsidP="00525594">
            <w:pPr>
              <w:tabs>
                <w:tab w:val="clear" w:pos="8222"/>
              </w:tabs>
              <w:ind w:left="-426" w:right="-2"/>
              <w:jc w:val="right"/>
              <w:rPr>
                <w:rFonts w:eastAsiaTheme="minorHAnsi"/>
                <w:szCs w:val="24"/>
              </w:rPr>
            </w:pPr>
            <w:r w:rsidRPr="00525594">
              <w:rPr>
                <w:rFonts w:eastAsia="Times New Roman"/>
                <w:szCs w:val="24"/>
                <w:lang w:eastAsia="en-GB"/>
              </w:rPr>
              <w:t>95.38</w:t>
            </w:r>
          </w:p>
        </w:tc>
      </w:tr>
      <w:tr w:rsidR="00525594" w:rsidRPr="00621614" w14:paraId="230AA67A" w14:textId="77777777" w:rsidTr="005B35C3">
        <w:tc>
          <w:tcPr>
            <w:tcW w:w="7542" w:type="dxa"/>
            <w:vAlign w:val="bottom"/>
          </w:tcPr>
          <w:p w14:paraId="6F42727D" w14:textId="3CD77E5E" w:rsidR="00525594" w:rsidRPr="00DA3473" w:rsidRDefault="00525594" w:rsidP="00525594">
            <w:pPr>
              <w:tabs>
                <w:tab w:val="clear" w:pos="8222"/>
              </w:tabs>
              <w:ind w:right="-2"/>
              <w:jc w:val="left"/>
              <w:rPr>
                <w:rFonts w:eastAsiaTheme="minorHAnsi"/>
                <w:szCs w:val="24"/>
              </w:rPr>
            </w:pPr>
            <w:r w:rsidRPr="00525594">
              <w:rPr>
                <w:rFonts w:eastAsia="Times New Roman"/>
                <w:szCs w:val="24"/>
                <w:lang w:eastAsia="en-GB"/>
              </w:rPr>
              <w:t>LCC - pension</w:t>
            </w:r>
          </w:p>
        </w:tc>
        <w:tc>
          <w:tcPr>
            <w:tcW w:w="1418" w:type="dxa"/>
            <w:vAlign w:val="bottom"/>
          </w:tcPr>
          <w:p w14:paraId="632F277C" w14:textId="1679FEF5" w:rsidR="00525594" w:rsidRPr="00DA3473" w:rsidRDefault="00525594" w:rsidP="00525594">
            <w:pPr>
              <w:tabs>
                <w:tab w:val="clear" w:pos="8222"/>
              </w:tabs>
              <w:ind w:left="-426" w:right="-2"/>
              <w:jc w:val="right"/>
              <w:rPr>
                <w:rFonts w:eastAsiaTheme="minorHAnsi"/>
                <w:szCs w:val="24"/>
              </w:rPr>
            </w:pPr>
            <w:r w:rsidRPr="00525594">
              <w:rPr>
                <w:rFonts w:eastAsia="Times New Roman"/>
                <w:szCs w:val="24"/>
                <w:lang w:eastAsia="en-GB"/>
              </w:rPr>
              <w:t>269.27</w:t>
            </w:r>
          </w:p>
        </w:tc>
      </w:tr>
      <w:tr w:rsidR="00525594" w:rsidRPr="00621614" w14:paraId="63921632" w14:textId="77777777" w:rsidTr="005B35C3">
        <w:tc>
          <w:tcPr>
            <w:tcW w:w="7542" w:type="dxa"/>
            <w:vAlign w:val="bottom"/>
          </w:tcPr>
          <w:p w14:paraId="49552F17" w14:textId="766A73F9" w:rsidR="00525594" w:rsidRPr="00525594" w:rsidRDefault="00525594" w:rsidP="00525594">
            <w:pPr>
              <w:tabs>
                <w:tab w:val="clear" w:pos="8222"/>
              </w:tabs>
              <w:ind w:right="-2"/>
              <w:jc w:val="left"/>
              <w:rPr>
                <w:rFonts w:eastAsia="Times New Roman"/>
                <w:szCs w:val="24"/>
                <w:lang w:eastAsia="en-GB"/>
              </w:rPr>
            </w:pPr>
            <w:r w:rsidRPr="00525594">
              <w:rPr>
                <w:rFonts w:eastAsia="Times New Roman"/>
                <w:szCs w:val="24"/>
                <w:lang w:eastAsia="en-GB"/>
              </w:rPr>
              <w:t>Refund</w:t>
            </w:r>
          </w:p>
        </w:tc>
        <w:tc>
          <w:tcPr>
            <w:tcW w:w="1418" w:type="dxa"/>
            <w:vAlign w:val="bottom"/>
          </w:tcPr>
          <w:p w14:paraId="63FC5D3F" w14:textId="6136CC80" w:rsidR="00525594" w:rsidRPr="00DA3473" w:rsidRDefault="00525594" w:rsidP="00525594">
            <w:pPr>
              <w:tabs>
                <w:tab w:val="clear" w:pos="8222"/>
              </w:tabs>
              <w:ind w:left="-426" w:right="-2"/>
              <w:jc w:val="right"/>
              <w:rPr>
                <w:rFonts w:eastAsiaTheme="minorHAnsi"/>
                <w:szCs w:val="24"/>
              </w:rPr>
            </w:pPr>
            <w:r w:rsidRPr="00525594">
              <w:rPr>
                <w:rFonts w:eastAsia="Times New Roman"/>
                <w:szCs w:val="24"/>
                <w:lang w:eastAsia="en-GB"/>
              </w:rPr>
              <w:t>50.00</w:t>
            </w:r>
          </w:p>
        </w:tc>
      </w:tr>
    </w:tbl>
    <w:p w14:paraId="2C9BECDC" w14:textId="5174793B" w:rsidR="00DD0594" w:rsidRDefault="00DD0594" w:rsidP="00866D82">
      <w:pPr>
        <w:tabs>
          <w:tab w:val="clear" w:pos="8222"/>
        </w:tabs>
        <w:ind w:left="-426" w:right="-2"/>
        <w:jc w:val="left"/>
        <w:rPr>
          <w:u w:val="single"/>
        </w:rPr>
      </w:pPr>
    </w:p>
    <w:p w14:paraId="5E72CCB8" w14:textId="0DE70DBD" w:rsidR="008C0BDC" w:rsidRPr="004E6183" w:rsidRDefault="00C64C47" w:rsidP="00C64C47">
      <w:pPr>
        <w:pStyle w:val="ListParagraph"/>
        <w:numPr>
          <w:ilvl w:val="0"/>
          <w:numId w:val="3"/>
        </w:numPr>
        <w:tabs>
          <w:tab w:val="clear" w:pos="8222"/>
        </w:tabs>
        <w:ind w:left="-142" w:right="-2" w:hanging="284"/>
        <w:jc w:val="left"/>
      </w:pPr>
      <w:r>
        <w:t xml:space="preserve">Change of brewer for bar </w:t>
      </w:r>
      <w:r w:rsidR="00525594">
        <w:t>–</w:t>
      </w:r>
      <w:r>
        <w:t xml:space="preserve"> </w:t>
      </w:r>
      <w:r w:rsidR="00525594">
        <w:t xml:space="preserve">It was resolved to change the brewer to Molson Coors. It was resolved to offer the branded glasses to the public, for a donation to charity. The charity will be </w:t>
      </w:r>
      <w:r w:rsidR="00370A6C">
        <w:t>considered</w:t>
      </w:r>
      <w:r w:rsidR="00525594">
        <w:t xml:space="preserve"> once the glasses become available.</w:t>
      </w:r>
    </w:p>
    <w:p w14:paraId="55DD3D5E" w14:textId="77777777" w:rsidR="008C0BDC" w:rsidRDefault="008C0BDC" w:rsidP="00866D82">
      <w:pPr>
        <w:tabs>
          <w:tab w:val="clear" w:pos="8222"/>
        </w:tabs>
        <w:ind w:left="-426" w:right="-2"/>
        <w:jc w:val="left"/>
        <w:rPr>
          <w:u w:val="single"/>
        </w:rPr>
      </w:pPr>
    </w:p>
    <w:p w14:paraId="5338C85B" w14:textId="4B8174A2" w:rsidR="00093154" w:rsidRPr="00866D82" w:rsidRDefault="0022208B" w:rsidP="00866D82">
      <w:pPr>
        <w:tabs>
          <w:tab w:val="clear" w:pos="8222"/>
        </w:tabs>
        <w:ind w:left="-426" w:right="-2"/>
        <w:jc w:val="left"/>
        <w:rPr>
          <w:szCs w:val="24"/>
        </w:rPr>
      </w:pPr>
      <w:r>
        <w:rPr>
          <w:u w:val="single"/>
        </w:rPr>
        <w:t xml:space="preserve">2021/22 </w:t>
      </w:r>
      <w:r w:rsidR="00C64C47">
        <w:rPr>
          <w:u w:val="single"/>
        </w:rPr>
        <w:t>220</w:t>
      </w:r>
      <w:r>
        <w:rPr>
          <w:u w:val="single"/>
        </w:rPr>
        <w:t>.</w:t>
      </w:r>
      <w:r w:rsidR="0012580B">
        <w:rPr>
          <w:u w:val="single"/>
        </w:rPr>
        <w:t xml:space="preserve"> </w:t>
      </w:r>
      <w:r w:rsidR="004D3DF9" w:rsidRPr="0041420D">
        <w:rPr>
          <w:szCs w:val="24"/>
          <w:u w:val="single"/>
        </w:rPr>
        <w:t>REPORT FROM THE PLANNING COMMITTEE</w:t>
      </w:r>
      <w:r w:rsidR="004D3DF9">
        <w:rPr>
          <w:szCs w:val="24"/>
        </w:rPr>
        <w:t xml:space="preserve"> –</w:t>
      </w:r>
      <w:r w:rsidR="005B3A3D">
        <w:rPr>
          <w:szCs w:val="24"/>
        </w:rPr>
        <w:t xml:space="preserve"> </w:t>
      </w:r>
      <w:r w:rsidR="004E6183">
        <w:rPr>
          <w:szCs w:val="24"/>
        </w:rPr>
        <w:t>The report was given</w:t>
      </w:r>
      <w:r w:rsidR="00415ED5">
        <w:rPr>
          <w:szCs w:val="24"/>
        </w:rPr>
        <w:t>.</w:t>
      </w:r>
    </w:p>
    <w:p w14:paraId="580ADFD4" w14:textId="77777777" w:rsidR="00A751C0" w:rsidRDefault="00A751C0" w:rsidP="00A751C0">
      <w:pPr>
        <w:tabs>
          <w:tab w:val="clear" w:pos="8222"/>
        </w:tabs>
        <w:ind w:right="-2"/>
        <w:jc w:val="left"/>
        <w:rPr>
          <w:u w:val="single"/>
        </w:rPr>
      </w:pPr>
    </w:p>
    <w:p w14:paraId="012F703E" w14:textId="43DA4794" w:rsidR="00C33409" w:rsidRPr="00A74A63" w:rsidRDefault="00EA48EC" w:rsidP="00C22F9B">
      <w:pPr>
        <w:tabs>
          <w:tab w:val="clear" w:pos="8222"/>
        </w:tabs>
        <w:ind w:left="-426" w:right="-2"/>
        <w:jc w:val="left"/>
      </w:pPr>
      <w:r w:rsidRPr="00EA48EC">
        <w:rPr>
          <w:u w:val="single"/>
        </w:rPr>
        <w:t xml:space="preserve">2021/22 </w:t>
      </w:r>
      <w:r w:rsidR="00791A1C">
        <w:rPr>
          <w:u w:val="single"/>
        </w:rPr>
        <w:t>221</w:t>
      </w:r>
      <w:r w:rsidRPr="00EA48EC">
        <w:rPr>
          <w:u w:val="single"/>
        </w:rPr>
        <w:t>. HINCKLEY NATIONAL RAIL FREIGHT INTERCHANGE</w:t>
      </w:r>
      <w:r>
        <w:t xml:space="preserve"> </w:t>
      </w:r>
      <w:r w:rsidR="00DD0594">
        <w:t>–</w:t>
      </w:r>
      <w:r w:rsidR="00417A0C">
        <w:t xml:space="preserve"> </w:t>
      </w:r>
      <w:r w:rsidR="00EA43B9">
        <w:t>The Planning Committee</w:t>
      </w:r>
      <w:r w:rsidR="00791A1C">
        <w:t>’s</w:t>
      </w:r>
      <w:r w:rsidR="00EA43B9">
        <w:t xml:space="preserve"> recommended response</w:t>
      </w:r>
      <w:r w:rsidR="00C22F9B">
        <w:t>s to the consultation</w:t>
      </w:r>
      <w:r w:rsidR="00791A1C">
        <w:t xml:space="preserve"> were discussed and it was</w:t>
      </w:r>
      <w:r w:rsidR="00EA43B9">
        <w:t xml:space="preserve"> resolved</w:t>
      </w:r>
      <w:r w:rsidR="00791A1C">
        <w:t xml:space="preserve"> to submit them.</w:t>
      </w:r>
    </w:p>
    <w:p w14:paraId="7336CEE0" w14:textId="77777777" w:rsidR="00C33409" w:rsidRPr="00A74A63" w:rsidRDefault="00C33409" w:rsidP="00736AF5">
      <w:pPr>
        <w:jc w:val="left"/>
      </w:pPr>
    </w:p>
    <w:p w14:paraId="3789438A" w14:textId="7D2359FD" w:rsidR="00B37A0E" w:rsidRDefault="00B12B9F" w:rsidP="00A0372C">
      <w:pPr>
        <w:tabs>
          <w:tab w:val="clear" w:pos="8222"/>
        </w:tabs>
        <w:ind w:left="-426" w:right="-2"/>
        <w:jc w:val="left"/>
      </w:pPr>
      <w:r>
        <w:rPr>
          <w:u w:val="single"/>
        </w:rPr>
        <w:t xml:space="preserve">2021/22 </w:t>
      </w:r>
      <w:r w:rsidR="00791A1C">
        <w:rPr>
          <w:u w:val="single"/>
        </w:rPr>
        <w:t>222</w:t>
      </w:r>
      <w:r>
        <w:rPr>
          <w:u w:val="single"/>
        </w:rPr>
        <w:t xml:space="preserve">. </w:t>
      </w:r>
      <w:r w:rsidR="00B37A0E" w:rsidRPr="00B37A0E">
        <w:rPr>
          <w:u w:val="single"/>
        </w:rPr>
        <w:t>YOUTH WORKERS</w:t>
      </w:r>
      <w:r w:rsidR="006B69AC">
        <w:t xml:space="preserve"> </w:t>
      </w:r>
      <w:r w:rsidR="00236935">
        <w:t>–</w:t>
      </w:r>
      <w:r w:rsidR="005B3A3D">
        <w:t xml:space="preserve"> </w:t>
      </w:r>
      <w:r w:rsidR="003D0BC8">
        <w:t>The Youth Workers</w:t>
      </w:r>
      <w:r w:rsidR="00A87421">
        <w:t xml:space="preserve"> report was given</w:t>
      </w:r>
      <w:r w:rsidR="00983ABC">
        <w:t>.</w:t>
      </w:r>
      <w:r w:rsidR="00ED0641">
        <w:t xml:space="preserve"> </w:t>
      </w:r>
    </w:p>
    <w:p w14:paraId="6C4D3ED0" w14:textId="1C0F2A5A" w:rsidR="00517E1D" w:rsidRDefault="00517E1D" w:rsidP="00A0372C">
      <w:pPr>
        <w:tabs>
          <w:tab w:val="clear" w:pos="8222"/>
        </w:tabs>
        <w:ind w:left="-426" w:right="-2"/>
        <w:jc w:val="left"/>
        <w:rPr>
          <w:u w:val="single"/>
        </w:rPr>
      </w:pPr>
    </w:p>
    <w:p w14:paraId="2FB6167F" w14:textId="499B7F53" w:rsidR="00CF2631" w:rsidRPr="004D0EFB" w:rsidRDefault="0022208B" w:rsidP="004D0EFB">
      <w:pPr>
        <w:ind w:left="-426" w:right="-2"/>
        <w:jc w:val="left"/>
        <w:rPr>
          <w:szCs w:val="24"/>
        </w:rPr>
      </w:pPr>
      <w:r>
        <w:rPr>
          <w:u w:val="single"/>
        </w:rPr>
        <w:t xml:space="preserve">2021/22 </w:t>
      </w:r>
      <w:r w:rsidR="00791A1C">
        <w:rPr>
          <w:u w:val="single"/>
        </w:rPr>
        <w:t>223</w:t>
      </w:r>
      <w:r>
        <w:rPr>
          <w:u w:val="single"/>
        </w:rPr>
        <w:t>.</w:t>
      </w:r>
      <w:r w:rsidR="0077786A">
        <w:rPr>
          <w:u w:val="single"/>
        </w:rPr>
        <w:t xml:space="preserve"> </w:t>
      </w:r>
      <w:r w:rsidR="004D3DF9" w:rsidRPr="0041420D">
        <w:rPr>
          <w:u w:val="single"/>
        </w:rPr>
        <w:t>MATTERS THE PARISH COUNCIL</w:t>
      </w:r>
      <w:r w:rsidR="004D3DF9">
        <w:rPr>
          <w:u w:val="single"/>
        </w:rPr>
        <w:t xml:space="preserve"> MANAGER</w:t>
      </w:r>
      <w:r w:rsidR="004D3DF9" w:rsidRPr="00B00703">
        <w:rPr>
          <w:u w:val="single"/>
        </w:rPr>
        <w:t xml:space="preserve"> MAY WISH TO RAISE FOR INFORMATION PURPOSES ONLY</w:t>
      </w:r>
      <w:r w:rsidR="004D3DF9" w:rsidRPr="000568FF">
        <w:t xml:space="preserve"> </w:t>
      </w:r>
      <w:r w:rsidR="004D3DF9">
        <w:t>–</w:t>
      </w:r>
      <w:r w:rsidR="005B3A3D">
        <w:t xml:space="preserve"> </w:t>
      </w:r>
      <w:r w:rsidR="00ED4B3D">
        <w:t>An email has been received from a resident raising concerns regarding the 85 Arriva bus service. It was resolved to forward these concerns to Arriva and to bring its response to the April meeting.</w:t>
      </w:r>
    </w:p>
    <w:p w14:paraId="27D77B41" w14:textId="77777777" w:rsidR="00BD3C3C" w:rsidRDefault="00BD3C3C" w:rsidP="00BD3C3C">
      <w:pPr>
        <w:ind w:left="-426" w:right="-2"/>
        <w:jc w:val="left"/>
      </w:pPr>
    </w:p>
    <w:p w14:paraId="56DBFB51" w14:textId="5E568180" w:rsidR="005F0918" w:rsidRPr="00112A6F" w:rsidRDefault="0022208B" w:rsidP="00112A6F">
      <w:pPr>
        <w:ind w:left="-426" w:right="-2"/>
        <w:jc w:val="left"/>
        <w:rPr>
          <w:bCs/>
        </w:rPr>
      </w:pPr>
      <w:bookmarkStart w:id="4" w:name="_Hlk71549995"/>
      <w:r>
        <w:rPr>
          <w:u w:val="single"/>
        </w:rPr>
        <w:t xml:space="preserve">2021/22 </w:t>
      </w:r>
      <w:r w:rsidR="00791A1C">
        <w:rPr>
          <w:u w:val="single"/>
        </w:rPr>
        <w:t>224</w:t>
      </w:r>
      <w:r>
        <w:rPr>
          <w:u w:val="single"/>
        </w:rPr>
        <w:t>.</w:t>
      </w:r>
      <w:r w:rsidR="00AA78B8" w:rsidRPr="00AA78B8">
        <w:rPr>
          <w:u w:val="single"/>
        </w:rPr>
        <w:t xml:space="preserve"> </w:t>
      </w:r>
      <w:bookmarkStart w:id="5" w:name="_Hlk27054650"/>
      <w:r w:rsidR="00E91D04">
        <w:rPr>
          <w:u w:val="single"/>
        </w:rPr>
        <w:t>REPORT AND TO APPROVE THE RECOMMENDATIONS FROM THE FINANCE WORKING PARTY</w:t>
      </w:r>
      <w:bookmarkEnd w:id="4"/>
      <w:bookmarkEnd w:id="5"/>
    </w:p>
    <w:p w14:paraId="525A9869" w14:textId="5AFFBF45" w:rsidR="00264262" w:rsidRPr="00264262" w:rsidRDefault="00264262" w:rsidP="00264262">
      <w:pPr>
        <w:pStyle w:val="ListParagraph"/>
        <w:numPr>
          <w:ilvl w:val="0"/>
          <w:numId w:val="2"/>
        </w:numPr>
        <w:tabs>
          <w:tab w:val="clear" w:pos="8222"/>
        </w:tabs>
        <w:ind w:left="-142" w:hanging="284"/>
        <w:contextualSpacing w:val="0"/>
        <w:jc w:val="left"/>
        <w:rPr>
          <w:szCs w:val="24"/>
        </w:rPr>
      </w:pPr>
      <w:r w:rsidRPr="00264262">
        <w:rPr>
          <w:color w:val="000000" w:themeColor="text1"/>
        </w:rPr>
        <w:t>Review Budget and Expenditure</w:t>
      </w:r>
      <w:r>
        <w:rPr>
          <w:color w:val="000000" w:themeColor="text1"/>
        </w:rPr>
        <w:t xml:space="preserve"> - </w:t>
      </w:r>
      <w:r w:rsidRPr="00264262">
        <w:t xml:space="preserve">It was recommended to </w:t>
      </w:r>
      <w:r w:rsidR="00F60601">
        <w:t>enter</w:t>
      </w:r>
      <w:r w:rsidRPr="00264262">
        <w:t xml:space="preserve"> a 3-year contract with Iris Payroll</w:t>
      </w:r>
      <w:r w:rsidR="00102CC8">
        <w:t>,</w:t>
      </w:r>
      <w:r w:rsidRPr="00264262">
        <w:t xml:space="preserve"> </w:t>
      </w:r>
      <w:r w:rsidR="00CF0382">
        <w:t>with</w:t>
      </w:r>
      <w:r w:rsidRPr="00264262">
        <w:t xml:space="preserve"> no more than a 1.5% </w:t>
      </w:r>
      <w:r w:rsidR="001A7689">
        <w:t>renewal i</w:t>
      </w:r>
      <w:r w:rsidRPr="00264262">
        <w:t>ncrease each year. The cost for the first year of 2022/2023 is £350.</w:t>
      </w:r>
    </w:p>
    <w:p w14:paraId="6A627285" w14:textId="0FADDAC1" w:rsidR="00264262" w:rsidRPr="00264262" w:rsidRDefault="00264262" w:rsidP="00F45695">
      <w:pPr>
        <w:ind w:left="-142"/>
        <w:jc w:val="left"/>
      </w:pPr>
      <w:r w:rsidRPr="00264262">
        <w:t>It was recommended to approve the First Aid provision for the Jubilee Event</w:t>
      </w:r>
      <w:r w:rsidR="00102CC8">
        <w:t xml:space="preserve">: </w:t>
      </w:r>
      <w:r w:rsidRPr="00264262">
        <w:t>2</w:t>
      </w:r>
      <w:r w:rsidRPr="00264262">
        <w:rPr>
          <w:vertAlign w:val="superscript"/>
        </w:rPr>
        <w:t>nd</w:t>
      </w:r>
      <w:r w:rsidRPr="00264262">
        <w:t xml:space="preserve"> June – St John’s Ambulance - £120, and 5</w:t>
      </w:r>
      <w:r w:rsidRPr="00264262">
        <w:rPr>
          <w:vertAlign w:val="superscript"/>
        </w:rPr>
        <w:t>th</w:t>
      </w:r>
      <w:r w:rsidRPr="00264262">
        <w:t xml:space="preserve"> June – Doc Medical Leicester - £300. It was recommended to contribute £270 </w:t>
      </w:r>
      <w:r w:rsidR="00380DCC">
        <w:t xml:space="preserve">to Countesthorpe Academy </w:t>
      </w:r>
      <w:r w:rsidRPr="00264262">
        <w:t>towards three banners</w:t>
      </w:r>
      <w:r w:rsidR="00380DCC">
        <w:t xml:space="preserve"> </w:t>
      </w:r>
      <w:r w:rsidR="00CF0382">
        <w:t xml:space="preserve">to </w:t>
      </w:r>
      <w:r w:rsidR="00380DCC">
        <w:t>advertis</w:t>
      </w:r>
      <w:r w:rsidR="00CF0382">
        <w:t>e</w:t>
      </w:r>
      <w:r w:rsidR="00380DCC">
        <w:t xml:space="preserve"> the events</w:t>
      </w:r>
      <w:r w:rsidRPr="00264262">
        <w:t>. It was recommended to accept the pay increase of 1.75% as agreed by the National Joint Council</w:t>
      </w:r>
      <w:r w:rsidR="00CF0382">
        <w:t>:</w:t>
      </w:r>
      <w:r w:rsidRPr="00264262">
        <w:t xml:space="preserve"> to be backdated to 1</w:t>
      </w:r>
      <w:r w:rsidRPr="00264262">
        <w:rPr>
          <w:vertAlign w:val="superscript"/>
        </w:rPr>
        <w:t>st</w:t>
      </w:r>
      <w:r w:rsidRPr="00264262">
        <w:t xml:space="preserve"> April 2021.</w:t>
      </w:r>
      <w:r w:rsidR="00380DCC">
        <w:t xml:space="preserve"> T</w:t>
      </w:r>
      <w:r w:rsidRPr="00264262">
        <w:t xml:space="preserve">he </w:t>
      </w:r>
      <w:r w:rsidR="00380DCC">
        <w:t xml:space="preserve">new </w:t>
      </w:r>
      <w:r w:rsidRPr="00264262">
        <w:t>truck has been delivered</w:t>
      </w:r>
      <w:r w:rsidR="00380DCC">
        <w:t xml:space="preserve"> and the old one </w:t>
      </w:r>
      <w:r w:rsidRPr="00264262">
        <w:t>part exchanged for £5000. It was recommended to transfer the unused balance of the Events budget to an Events Earmarked Reserve.</w:t>
      </w:r>
      <w:r w:rsidR="00380DCC">
        <w:t xml:space="preserve"> </w:t>
      </w:r>
      <w:r w:rsidRPr="00264262">
        <w:t xml:space="preserve">The balance of the </w:t>
      </w:r>
      <w:r w:rsidR="00380DCC">
        <w:t>budget</w:t>
      </w:r>
      <w:r w:rsidRPr="00264262">
        <w:t xml:space="preserve"> alloca</w:t>
      </w:r>
      <w:r w:rsidR="00380DCC">
        <w:t xml:space="preserve">tion for the </w:t>
      </w:r>
      <w:r w:rsidRPr="00264262">
        <w:t>Container would be allocated towards the cost of replac</w:t>
      </w:r>
      <w:r w:rsidR="00380DCC">
        <w:t>ing</w:t>
      </w:r>
      <w:r w:rsidRPr="00264262">
        <w:t xml:space="preserve"> the overhead barrier </w:t>
      </w:r>
      <w:r w:rsidR="00380DCC">
        <w:t>at</w:t>
      </w:r>
      <w:r w:rsidRPr="00264262">
        <w:t xml:space="preserve"> </w:t>
      </w:r>
      <w:r w:rsidR="006C2FCE">
        <w:t>WRPF</w:t>
      </w:r>
      <w:r w:rsidRPr="00264262">
        <w:t>.</w:t>
      </w:r>
      <w:r w:rsidR="00380DCC">
        <w:t xml:space="preserve"> </w:t>
      </w:r>
      <w:r w:rsidRPr="00264262">
        <w:t xml:space="preserve">A quote is </w:t>
      </w:r>
      <w:r w:rsidR="00CF0382">
        <w:t>being obtained</w:t>
      </w:r>
      <w:r w:rsidRPr="00264262">
        <w:t xml:space="preserve"> for 160 lamppost poppies from The Royal British Legion. </w:t>
      </w:r>
    </w:p>
    <w:p w14:paraId="186B8B55" w14:textId="406EB22F" w:rsidR="00264262" w:rsidRPr="00264262" w:rsidRDefault="00264262" w:rsidP="00380DCC">
      <w:pPr>
        <w:pStyle w:val="ListParagraph"/>
        <w:numPr>
          <w:ilvl w:val="0"/>
          <w:numId w:val="2"/>
        </w:numPr>
        <w:tabs>
          <w:tab w:val="clear" w:pos="8222"/>
        </w:tabs>
        <w:ind w:left="-142" w:hanging="426"/>
        <w:jc w:val="left"/>
      </w:pPr>
      <w:r w:rsidRPr="00264262">
        <w:t xml:space="preserve">To review Bank Reconciliations and Bank Statements </w:t>
      </w:r>
      <w:r w:rsidR="00380DCC">
        <w:t xml:space="preserve">- </w:t>
      </w:r>
      <w:r w:rsidRPr="00264262">
        <w:t xml:space="preserve">The Bank Reconciliations and Bank Statements </w:t>
      </w:r>
      <w:r w:rsidR="006C2FCE">
        <w:t xml:space="preserve">review </w:t>
      </w:r>
      <w:r w:rsidRPr="00264262">
        <w:t xml:space="preserve">will be carried </w:t>
      </w:r>
      <w:r w:rsidR="006C2FCE">
        <w:t xml:space="preserve">out </w:t>
      </w:r>
      <w:r w:rsidR="00380DCC">
        <w:t>after</w:t>
      </w:r>
      <w:r w:rsidRPr="00264262">
        <w:t xml:space="preserve"> the end of March. </w:t>
      </w:r>
    </w:p>
    <w:p w14:paraId="6112B225" w14:textId="37B2EE2E" w:rsidR="00264262" w:rsidRPr="00264262" w:rsidRDefault="00264262" w:rsidP="00F45695">
      <w:pPr>
        <w:pStyle w:val="ListParagraph"/>
        <w:numPr>
          <w:ilvl w:val="0"/>
          <w:numId w:val="2"/>
        </w:numPr>
        <w:tabs>
          <w:tab w:val="clear" w:pos="8222"/>
        </w:tabs>
        <w:ind w:left="-142" w:hanging="425"/>
        <w:contextualSpacing w:val="0"/>
        <w:jc w:val="left"/>
      </w:pPr>
      <w:r w:rsidRPr="00264262">
        <w:t xml:space="preserve">Purchasing Battery Operated Machinery 2022/2023 </w:t>
      </w:r>
      <w:r w:rsidR="00F45695">
        <w:t xml:space="preserve">- </w:t>
      </w:r>
      <w:r w:rsidRPr="00264262">
        <w:t xml:space="preserve">The Head Groundsman </w:t>
      </w:r>
      <w:r w:rsidR="00F45695">
        <w:t>attended the working party meeting for this item</w:t>
      </w:r>
      <w:r w:rsidRPr="00264262">
        <w:t xml:space="preserve">. </w:t>
      </w:r>
      <w:r w:rsidR="00F45695">
        <w:t>I</w:t>
      </w:r>
      <w:r w:rsidRPr="00264262">
        <w:t>t was recommended to defer purchasing battery operated equipment until it becomes a viable option. A petrol hedge trimmer w</w:t>
      </w:r>
      <w:r w:rsidR="00F45695">
        <w:t xml:space="preserve">ill </w:t>
      </w:r>
      <w:r w:rsidR="006D2E04">
        <w:t xml:space="preserve">be </w:t>
      </w:r>
      <w:r w:rsidR="00F45695">
        <w:t>require</w:t>
      </w:r>
      <w:r w:rsidR="006D2E04">
        <w:t xml:space="preserve">d within </w:t>
      </w:r>
      <w:r w:rsidRPr="00264262">
        <w:t xml:space="preserve">the 2022/2023 financial year. </w:t>
      </w:r>
      <w:r w:rsidR="00F45695">
        <w:t xml:space="preserve">It was recommended, when preparing the 2023/24 budget, to starting budgeting towards battery </w:t>
      </w:r>
      <w:r w:rsidR="00F45695">
        <w:lastRenderedPageBreak/>
        <w:t xml:space="preserve">operated machinery. </w:t>
      </w:r>
      <w:r w:rsidRPr="00264262">
        <w:t xml:space="preserve">It was recommended to keep a record of the operational running costs </w:t>
      </w:r>
      <w:r w:rsidR="00F45695">
        <w:t>of</w:t>
      </w:r>
      <w:r w:rsidRPr="00264262">
        <w:t xml:space="preserve"> the John Deere so that an informed decision can be made on its </w:t>
      </w:r>
      <w:r w:rsidR="009A169E">
        <w:t xml:space="preserve">future </w:t>
      </w:r>
      <w:r w:rsidRPr="00264262">
        <w:t xml:space="preserve">replacement.   </w:t>
      </w:r>
    </w:p>
    <w:p w14:paraId="02D5A10D" w14:textId="6826207E" w:rsidR="00264262" w:rsidRPr="00F45695" w:rsidRDefault="00264262" w:rsidP="00F45695">
      <w:pPr>
        <w:pStyle w:val="ListParagraph"/>
        <w:numPr>
          <w:ilvl w:val="0"/>
          <w:numId w:val="2"/>
        </w:numPr>
        <w:tabs>
          <w:tab w:val="clear" w:pos="8222"/>
        </w:tabs>
        <w:ind w:left="-142" w:hanging="426"/>
        <w:contextualSpacing w:val="0"/>
        <w:rPr>
          <w:color w:val="000000" w:themeColor="text1"/>
        </w:rPr>
      </w:pPr>
      <w:r w:rsidRPr="00264262">
        <w:rPr>
          <w:color w:val="000000" w:themeColor="text1"/>
        </w:rPr>
        <w:t>Insurance</w:t>
      </w:r>
      <w:r w:rsidR="00F45695">
        <w:rPr>
          <w:color w:val="000000" w:themeColor="text1"/>
        </w:rPr>
        <w:t xml:space="preserve"> - </w:t>
      </w:r>
      <w:r w:rsidRPr="00F45695">
        <w:rPr>
          <w:color w:val="000000" w:themeColor="text1"/>
        </w:rPr>
        <w:t>The quotation for the repair of the van ha</w:t>
      </w:r>
      <w:r w:rsidR="009A169E">
        <w:rPr>
          <w:color w:val="000000" w:themeColor="text1"/>
        </w:rPr>
        <w:t>s</w:t>
      </w:r>
      <w:r w:rsidRPr="00F45695">
        <w:rPr>
          <w:color w:val="000000" w:themeColor="text1"/>
        </w:rPr>
        <w:t xml:space="preserve"> been forwarded to the insurers. </w:t>
      </w:r>
    </w:p>
    <w:p w14:paraId="2C69AFCA" w14:textId="5E8F2EA4" w:rsidR="00264262" w:rsidRPr="000A3EA6" w:rsidRDefault="00264262" w:rsidP="000A3EA6">
      <w:pPr>
        <w:pStyle w:val="ListParagraph"/>
        <w:numPr>
          <w:ilvl w:val="0"/>
          <w:numId w:val="2"/>
        </w:numPr>
        <w:tabs>
          <w:tab w:val="clear" w:pos="8222"/>
        </w:tabs>
        <w:ind w:left="-142" w:hanging="426"/>
        <w:contextualSpacing w:val="0"/>
        <w:jc w:val="left"/>
        <w:rPr>
          <w:color w:val="000000" w:themeColor="text1"/>
        </w:rPr>
      </w:pPr>
      <w:r w:rsidRPr="00264262">
        <w:rPr>
          <w:color w:val="000000" w:themeColor="text1"/>
        </w:rPr>
        <w:t xml:space="preserve">Training </w:t>
      </w:r>
      <w:r w:rsidR="000A3EA6">
        <w:rPr>
          <w:color w:val="000000" w:themeColor="text1"/>
        </w:rPr>
        <w:t xml:space="preserve">- </w:t>
      </w:r>
      <w:r w:rsidRPr="000A3EA6">
        <w:rPr>
          <w:color w:val="000000" w:themeColor="text1"/>
        </w:rPr>
        <w:t xml:space="preserve">Based on the level of usage it was recommended to cancel the </w:t>
      </w:r>
      <w:r w:rsidR="000A3EA6">
        <w:rPr>
          <w:color w:val="000000" w:themeColor="text1"/>
        </w:rPr>
        <w:t xml:space="preserve">free </w:t>
      </w:r>
      <w:r w:rsidRPr="000A3EA6">
        <w:rPr>
          <w:color w:val="000000" w:themeColor="text1"/>
        </w:rPr>
        <w:t>NEST on-line training</w:t>
      </w:r>
      <w:r w:rsidR="000A3EA6">
        <w:rPr>
          <w:color w:val="000000" w:themeColor="text1"/>
        </w:rPr>
        <w:t>, prior to the renewal</w:t>
      </w:r>
      <w:r w:rsidRPr="000A3EA6">
        <w:rPr>
          <w:color w:val="000000" w:themeColor="text1"/>
        </w:rPr>
        <w:t xml:space="preserve">. The Village Hall Committee members would be reminded that they need to complete the </w:t>
      </w:r>
      <w:r w:rsidR="000A3EA6">
        <w:rPr>
          <w:color w:val="000000" w:themeColor="text1"/>
        </w:rPr>
        <w:t xml:space="preserve">licence </w:t>
      </w:r>
      <w:r w:rsidRPr="000A3EA6">
        <w:rPr>
          <w:color w:val="000000" w:themeColor="text1"/>
        </w:rPr>
        <w:t xml:space="preserve">training by mid-May. </w:t>
      </w:r>
    </w:p>
    <w:p w14:paraId="5502F7D6" w14:textId="65650342" w:rsidR="00264262" w:rsidRPr="0001556B" w:rsidRDefault="00264262" w:rsidP="00F71280">
      <w:pPr>
        <w:pStyle w:val="ListParagraph"/>
        <w:numPr>
          <w:ilvl w:val="0"/>
          <w:numId w:val="2"/>
        </w:numPr>
        <w:tabs>
          <w:tab w:val="clear" w:pos="8222"/>
        </w:tabs>
        <w:ind w:left="-142" w:hanging="283"/>
        <w:contextualSpacing w:val="0"/>
        <w:jc w:val="left"/>
        <w:rPr>
          <w:color w:val="000000" w:themeColor="text1"/>
        </w:rPr>
      </w:pPr>
      <w:r w:rsidRPr="00264262">
        <w:rPr>
          <w:color w:val="000000" w:themeColor="text1"/>
        </w:rPr>
        <w:t>Staff Vacancy</w:t>
      </w:r>
      <w:r w:rsidR="0001556B">
        <w:rPr>
          <w:color w:val="000000" w:themeColor="text1"/>
        </w:rPr>
        <w:t xml:space="preserve"> – Following resignation</w:t>
      </w:r>
      <w:r w:rsidR="009A169E">
        <w:rPr>
          <w:color w:val="000000" w:themeColor="text1"/>
        </w:rPr>
        <w:t xml:space="preserve"> of a grounds person</w:t>
      </w:r>
      <w:r w:rsidR="0001556B">
        <w:rPr>
          <w:color w:val="000000" w:themeColor="text1"/>
        </w:rPr>
        <w:t xml:space="preserve"> due to retirement, it </w:t>
      </w:r>
      <w:r w:rsidRPr="0001556B">
        <w:rPr>
          <w:color w:val="000000" w:themeColor="text1"/>
        </w:rPr>
        <w:t xml:space="preserve">was recommended to </w:t>
      </w:r>
      <w:r w:rsidR="0001556B">
        <w:rPr>
          <w:color w:val="000000" w:themeColor="text1"/>
        </w:rPr>
        <w:t>commence the</w:t>
      </w:r>
      <w:r w:rsidRPr="0001556B">
        <w:rPr>
          <w:color w:val="000000" w:themeColor="text1"/>
        </w:rPr>
        <w:t xml:space="preserve"> recruiting </w:t>
      </w:r>
      <w:r w:rsidR="0001556B">
        <w:rPr>
          <w:color w:val="000000" w:themeColor="text1"/>
        </w:rPr>
        <w:t>process for a</w:t>
      </w:r>
      <w:r w:rsidRPr="0001556B">
        <w:rPr>
          <w:color w:val="000000" w:themeColor="text1"/>
        </w:rPr>
        <w:t xml:space="preserve"> replacement </w:t>
      </w:r>
      <w:r w:rsidR="0001556B">
        <w:rPr>
          <w:color w:val="000000" w:themeColor="text1"/>
        </w:rPr>
        <w:t>on the existing terms</w:t>
      </w:r>
      <w:r w:rsidRPr="0001556B">
        <w:rPr>
          <w:color w:val="000000" w:themeColor="text1"/>
        </w:rPr>
        <w:t xml:space="preserve">. </w:t>
      </w:r>
    </w:p>
    <w:p w14:paraId="6DEAB976" w14:textId="210BB00D" w:rsidR="00264262" w:rsidRPr="00264262" w:rsidRDefault="00264262" w:rsidP="00F71280">
      <w:pPr>
        <w:pStyle w:val="ListParagraph"/>
        <w:numPr>
          <w:ilvl w:val="0"/>
          <w:numId w:val="2"/>
        </w:numPr>
        <w:tabs>
          <w:tab w:val="clear" w:pos="8222"/>
        </w:tabs>
        <w:ind w:left="-142" w:hanging="283"/>
        <w:contextualSpacing w:val="0"/>
        <w:rPr>
          <w:color w:val="000000" w:themeColor="text1"/>
        </w:rPr>
      </w:pPr>
      <w:r w:rsidRPr="00264262">
        <w:rPr>
          <w:color w:val="000000" w:themeColor="text1"/>
        </w:rPr>
        <w:t xml:space="preserve">To review the </w:t>
      </w:r>
      <w:r w:rsidR="009A169E">
        <w:rPr>
          <w:color w:val="000000" w:themeColor="text1"/>
        </w:rPr>
        <w:t>f</w:t>
      </w:r>
      <w:r w:rsidRPr="00264262">
        <w:rPr>
          <w:color w:val="000000" w:themeColor="text1"/>
        </w:rPr>
        <w:t>ollowing</w:t>
      </w:r>
      <w:r w:rsidR="009A169E">
        <w:rPr>
          <w:color w:val="000000" w:themeColor="text1"/>
        </w:rPr>
        <w:t>:</w:t>
      </w:r>
    </w:p>
    <w:p w14:paraId="60D9D335" w14:textId="77777777" w:rsidR="00264262" w:rsidRPr="00791A1C" w:rsidRDefault="00264262" w:rsidP="00791A1C">
      <w:pPr>
        <w:pStyle w:val="ListParagraph"/>
        <w:numPr>
          <w:ilvl w:val="0"/>
          <w:numId w:val="35"/>
        </w:numPr>
        <w:tabs>
          <w:tab w:val="clear" w:pos="8222"/>
        </w:tabs>
        <w:jc w:val="left"/>
        <w:rPr>
          <w:color w:val="FF0000"/>
        </w:rPr>
      </w:pPr>
      <w:r w:rsidRPr="00264262">
        <w:t xml:space="preserve">Financial Regulations - this item was deferred to the next meeting. </w:t>
      </w:r>
    </w:p>
    <w:p w14:paraId="1F889576" w14:textId="6047FE36" w:rsidR="00264262" w:rsidRPr="00264262" w:rsidRDefault="00264262" w:rsidP="00791A1C">
      <w:pPr>
        <w:pStyle w:val="ListParagraph"/>
        <w:numPr>
          <w:ilvl w:val="0"/>
          <w:numId w:val="35"/>
        </w:numPr>
        <w:tabs>
          <w:tab w:val="clear" w:pos="8222"/>
        </w:tabs>
        <w:jc w:val="left"/>
      </w:pPr>
      <w:r w:rsidRPr="00264262">
        <w:t xml:space="preserve">Financial Risk Assessment – </w:t>
      </w:r>
      <w:r w:rsidR="003F15BA">
        <w:t xml:space="preserve">It was recommended to adopt the </w:t>
      </w:r>
      <w:r w:rsidR="003F15BA" w:rsidRPr="00CC06CD">
        <w:t>Financial Risk Assessment for the current financial year</w:t>
      </w:r>
      <w:r w:rsidRPr="00264262">
        <w:t xml:space="preserve">. </w:t>
      </w:r>
    </w:p>
    <w:p w14:paraId="55DA9759" w14:textId="4D329DFE" w:rsidR="00264262" w:rsidRPr="00264262" w:rsidRDefault="00264262" w:rsidP="00791A1C">
      <w:pPr>
        <w:pStyle w:val="ListParagraph"/>
        <w:numPr>
          <w:ilvl w:val="0"/>
          <w:numId w:val="35"/>
        </w:numPr>
        <w:tabs>
          <w:tab w:val="clear" w:pos="8222"/>
        </w:tabs>
        <w:jc w:val="left"/>
      </w:pPr>
      <w:r w:rsidRPr="00264262">
        <w:t xml:space="preserve">Asset Register – </w:t>
      </w:r>
      <w:r w:rsidR="003F15BA">
        <w:t>It was</w:t>
      </w:r>
      <w:r w:rsidR="003F15BA" w:rsidRPr="00CC06CD">
        <w:t xml:space="preserve"> recommended to </w:t>
      </w:r>
      <w:r w:rsidR="003F15BA">
        <w:t>approve the Asset Register</w:t>
      </w:r>
      <w:r w:rsidR="003F15BA" w:rsidRPr="00CC06CD">
        <w:t xml:space="preserve">.  </w:t>
      </w:r>
    </w:p>
    <w:p w14:paraId="4B7615C6" w14:textId="10722B6B" w:rsidR="00264262" w:rsidRPr="00264262" w:rsidRDefault="00264262" w:rsidP="00F71280">
      <w:pPr>
        <w:pStyle w:val="ListParagraph"/>
        <w:numPr>
          <w:ilvl w:val="0"/>
          <w:numId w:val="2"/>
        </w:numPr>
        <w:tabs>
          <w:tab w:val="clear" w:pos="8222"/>
        </w:tabs>
        <w:ind w:left="-142" w:hanging="283"/>
        <w:contextualSpacing w:val="0"/>
        <w:jc w:val="left"/>
      </w:pPr>
      <w:r w:rsidRPr="00264262">
        <w:t xml:space="preserve">Grant Aid </w:t>
      </w:r>
      <w:r w:rsidR="00D73B9E">
        <w:t xml:space="preserve">- </w:t>
      </w:r>
      <w:r w:rsidRPr="00264262">
        <w:t xml:space="preserve">A letter of thanks was received from St Andrews Church for the grant </w:t>
      </w:r>
      <w:r w:rsidR="009A169E">
        <w:t>given.</w:t>
      </w:r>
      <w:r w:rsidRPr="00264262">
        <w:t xml:space="preserve"> </w:t>
      </w:r>
    </w:p>
    <w:p w14:paraId="63529110" w14:textId="6A4DDBB5" w:rsidR="00264262" w:rsidRDefault="00264262" w:rsidP="00F71280">
      <w:pPr>
        <w:pStyle w:val="ListParagraph"/>
        <w:numPr>
          <w:ilvl w:val="0"/>
          <w:numId w:val="2"/>
        </w:numPr>
        <w:tabs>
          <w:tab w:val="clear" w:pos="8222"/>
        </w:tabs>
        <w:ind w:left="-142" w:hanging="283"/>
        <w:contextualSpacing w:val="0"/>
        <w:jc w:val="left"/>
      </w:pPr>
      <w:r w:rsidRPr="00264262">
        <w:t xml:space="preserve">S106 Payments </w:t>
      </w:r>
      <w:r w:rsidR="00D73B9E">
        <w:t xml:space="preserve">- </w:t>
      </w:r>
      <w:r w:rsidRPr="00264262">
        <w:t>There were no S106 payments.</w:t>
      </w:r>
    </w:p>
    <w:p w14:paraId="543DC514" w14:textId="7ECD1982" w:rsidR="00264262" w:rsidRDefault="00264262" w:rsidP="00F71280">
      <w:pPr>
        <w:pStyle w:val="ListParagraph"/>
        <w:numPr>
          <w:ilvl w:val="0"/>
          <w:numId w:val="2"/>
        </w:numPr>
        <w:tabs>
          <w:tab w:val="clear" w:pos="8222"/>
        </w:tabs>
        <w:ind w:left="-142" w:hanging="283"/>
        <w:contextualSpacing w:val="0"/>
        <w:jc w:val="left"/>
      </w:pPr>
      <w:r w:rsidRPr="00264262">
        <w:t>Correspondence</w:t>
      </w:r>
      <w:r w:rsidR="00D73B9E">
        <w:t xml:space="preserve"> - </w:t>
      </w:r>
      <w:r w:rsidRPr="00264262">
        <w:t>It was recommended to respond to a query</w:t>
      </w:r>
      <w:r w:rsidR="00282105">
        <w:t>,</w:t>
      </w:r>
      <w:r w:rsidRPr="00264262">
        <w:t xml:space="preserve"> from </w:t>
      </w:r>
      <w:r w:rsidR="00282105">
        <w:t>a property owner,</w:t>
      </w:r>
      <w:r w:rsidRPr="00264262">
        <w:t xml:space="preserve"> that the </w:t>
      </w:r>
      <w:r w:rsidR="009A169E">
        <w:t>‘</w:t>
      </w:r>
      <w:r w:rsidRPr="00264262">
        <w:t>resident</w:t>
      </w:r>
      <w:r w:rsidR="009A169E">
        <w:t>’</w:t>
      </w:r>
      <w:r w:rsidRPr="00264262">
        <w:t xml:space="preserve"> rate </w:t>
      </w:r>
      <w:r w:rsidR="00282105">
        <w:t>to</w:t>
      </w:r>
      <w:r w:rsidRPr="00264262">
        <w:t xml:space="preserve"> purchase a burial plot applies </w:t>
      </w:r>
      <w:r w:rsidR="009A169E">
        <w:t xml:space="preserve">only </w:t>
      </w:r>
      <w:r w:rsidRPr="00264262">
        <w:t xml:space="preserve">to residents </w:t>
      </w:r>
      <w:r w:rsidR="00282105">
        <w:t xml:space="preserve">as per </w:t>
      </w:r>
      <w:r w:rsidRPr="00264262">
        <w:t xml:space="preserve">the electoral register. </w:t>
      </w:r>
    </w:p>
    <w:p w14:paraId="47A35188" w14:textId="6BA549CA" w:rsidR="00264262" w:rsidRDefault="00264262" w:rsidP="00791A1C">
      <w:pPr>
        <w:pStyle w:val="ListParagraph"/>
        <w:numPr>
          <w:ilvl w:val="0"/>
          <w:numId w:val="2"/>
        </w:numPr>
        <w:tabs>
          <w:tab w:val="clear" w:pos="8222"/>
        </w:tabs>
        <w:spacing w:after="120"/>
        <w:ind w:left="-141" w:hanging="284"/>
        <w:contextualSpacing w:val="0"/>
        <w:jc w:val="left"/>
      </w:pPr>
      <w:r w:rsidRPr="00264262">
        <w:t xml:space="preserve">Matters Arising </w:t>
      </w:r>
      <w:r w:rsidR="00D838D6">
        <w:t xml:space="preserve">- </w:t>
      </w:r>
      <w:r w:rsidR="00E77D40">
        <w:t>C</w:t>
      </w:r>
      <w:r w:rsidRPr="00264262">
        <w:t xml:space="preserve">hanges to the terms and conditions for on-line accounts were noted. It was recommended to respond to a request from a local author that the </w:t>
      </w:r>
      <w:r w:rsidR="00D838D6" w:rsidRPr="00264262">
        <w:t>library</w:t>
      </w:r>
      <w:r w:rsidRPr="00264262">
        <w:t xml:space="preserve"> would not promote their book</w:t>
      </w:r>
      <w:r w:rsidR="00D838D6">
        <w:t>.</w:t>
      </w:r>
      <w:r w:rsidRPr="00264262">
        <w:t xml:space="preserve"> </w:t>
      </w:r>
      <w:r w:rsidR="00D838D6">
        <w:t>T</w:t>
      </w:r>
      <w:r w:rsidRPr="00264262">
        <w:t xml:space="preserve">his is in line with </w:t>
      </w:r>
      <w:r w:rsidR="00D838D6">
        <w:t>LCC</w:t>
      </w:r>
      <w:r w:rsidRPr="00264262">
        <w:t xml:space="preserve"> libraries.</w:t>
      </w:r>
    </w:p>
    <w:p w14:paraId="26D84037" w14:textId="51244097" w:rsidR="00264262" w:rsidRDefault="00264262" w:rsidP="00264262">
      <w:pPr>
        <w:pStyle w:val="NoSpacing"/>
        <w:ind w:left="-426" w:right="-2"/>
        <w:jc w:val="left"/>
        <w:rPr>
          <w:u w:val="single"/>
        </w:rPr>
      </w:pPr>
      <w:r w:rsidRPr="005D39E0">
        <w:t>It was resolved to approve the recommendations of the working party.</w:t>
      </w:r>
    </w:p>
    <w:p w14:paraId="012E9D17" w14:textId="77777777" w:rsidR="00264262" w:rsidRDefault="00264262" w:rsidP="00A0372C">
      <w:pPr>
        <w:pStyle w:val="NoSpacing"/>
        <w:ind w:left="-426" w:right="-2"/>
        <w:jc w:val="left"/>
        <w:rPr>
          <w:u w:val="single"/>
        </w:rPr>
      </w:pPr>
    </w:p>
    <w:p w14:paraId="5E229741" w14:textId="3C73EB59" w:rsidR="0098705B" w:rsidRDefault="0022208B" w:rsidP="00A0372C">
      <w:pPr>
        <w:pStyle w:val="NoSpacing"/>
        <w:ind w:left="-426" w:right="-2"/>
        <w:jc w:val="left"/>
      </w:pPr>
      <w:r>
        <w:rPr>
          <w:u w:val="single"/>
        </w:rPr>
        <w:t xml:space="preserve">2021/22 </w:t>
      </w:r>
      <w:r w:rsidR="00C64C47">
        <w:rPr>
          <w:u w:val="single"/>
        </w:rPr>
        <w:t>223</w:t>
      </w:r>
      <w:r>
        <w:rPr>
          <w:u w:val="single"/>
        </w:rPr>
        <w:t>.</w:t>
      </w:r>
      <w:r w:rsidR="00115126">
        <w:rPr>
          <w:u w:val="single"/>
        </w:rPr>
        <w:t xml:space="preserve"> </w:t>
      </w:r>
      <w:r w:rsidR="004D3DF9" w:rsidRPr="00996BA3">
        <w:rPr>
          <w:u w:val="single"/>
        </w:rPr>
        <w:t>DATE OF THE NEXT MEETING</w:t>
      </w:r>
      <w:r w:rsidR="004D3DF9" w:rsidRPr="00996BA3">
        <w:t xml:space="preserve"> – </w:t>
      </w:r>
      <w:r w:rsidR="000A27CD">
        <w:t xml:space="preserve">Thursday </w:t>
      </w:r>
      <w:r w:rsidR="00C64C47">
        <w:t>14</w:t>
      </w:r>
      <w:r w:rsidR="00C64C47" w:rsidRPr="00C64C47">
        <w:rPr>
          <w:vertAlign w:val="superscript"/>
        </w:rPr>
        <w:t>th</w:t>
      </w:r>
      <w:r w:rsidR="00C64C47">
        <w:t xml:space="preserve"> April</w:t>
      </w:r>
      <w:r w:rsidR="000A27CD">
        <w:t xml:space="preserve"> 202</w:t>
      </w:r>
      <w:r w:rsidR="00C37356">
        <w:t>2</w:t>
      </w:r>
      <w:r w:rsidR="00D838D6">
        <w:t xml:space="preserve"> after the Annual Parish Meeting</w:t>
      </w:r>
      <w:r w:rsidR="00A74C9A">
        <w:t>.</w:t>
      </w:r>
      <w:r w:rsidR="0039443F">
        <w:t xml:space="preserve"> </w:t>
      </w:r>
    </w:p>
    <w:p w14:paraId="08615456" w14:textId="4AD688F7" w:rsidR="006357DC" w:rsidRDefault="006357DC" w:rsidP="00A0372C">
      <w:pPr>
        <w:pStyle w:val="NoSpacing"/>
        <w:ind w:left="-426" w:right="-2"/>
        <w:jc w:val="left"/>
      </w:pPr>
    </w:p>
    <w:p w14:paraId="23513995" w14:textId="7E1AD866" w:rsidR="00FD0CB0" w:rsidRDefault="00FD0CB0" w:rsidP="00A0372C">
      <w:pPr>
        <w:pStyle w:val="NoSpacing"/>
        <w:ind w:left="-426" w:right="-2"/>
        <w:jc w:val="left"/>
      </w:pPr>
    </w:p>
    <w:p w14:paraId="66ECC800" w14:textId="24C18716" w:rsidR="00FD0CB0" w:rsidRDefault="00FD0CB0" w:rsidP="00A0372C">
      <w:pPr>
        <w:pStyle w:val="NoSpacing"/>
        <w:ind w:left="-426" w:right="-2"/>
        <w:jc w:val="left"/>
      </w:pPr>
    </w:p>
    <w:p w14:paraId="2F681DBA" w14:textId="77777777" w:rsidR="00FD0CB0" w:rsidRDefault="00FD0CB0" w:rsidP="00A0372C">
      <w:pPr>
        <w:pStyle w:val="NoSpacing"/>
        <w:ind w:left="-426" w:right="-2"/>
        <w:jc w:val="left"/>
      </w:pPr>
    </w:p>
    <w:p w14:paraId="049E548E" w14:textId="701185B5" w:rsidR="004D3DF9" w:rsidRPr="00996BA3" w:rsidRDefault="0039443F" w:rsidP="00A0372C">
      <w:pPr>
        <w:pStyle w:val="NoSpacing"/>
        <w:spacing w:after="120"/>
        <w:ind w:left="3174" w:right="-2" w:firstLine="426"/>
        <w:jc w:val="left"/>
      </w:pPr>
      <w:r>
        <w:t xml:space="preserve"> </w:t>
      </w:r>
      <w:r w:rsidR="004D3DF9" w:rsidRPr="00996BA3">
        <w:t>Signed.................................................................... Chairman</w:t>
      </w:r>
    </w:p>
    <w:p w14:paraId="491E7BEA" w14:textId="7D0BCCB0" w:rsidR="004D3DF9" w:rsidRDefault="0098705B" w:rsidP="00A0372C">
      <w:pPr>
        <w:ind w:left="-426" w:right="-2"/>
        <w:jc w:val="left"/>
        <w:rPr>
          <w:szCs w:val="24"/>
        </w:rPr>
      </w:pPr>
      <w:r>
        <w:rPr>
          <w:szCs w:val="24"/>
        </w:rPr>
        <w:tab/>
      </w:r>
      <w:r w:rsidR="006552F5">
        <w:rPr>
          <w:szCs w:val="24"/>
        </w:rPr>
        <w:tab/>
      </w:r>
      <w:r w:rsidR="004D3DF9" w:rsidRPr="00A20617">
        <w:rPr>
          <w:szCs w:val="24"/>
        </w:rPr>
        <w:t>Dated.....................................</w:t>
      </w:r>
      <w:r w:rsidR="004D3DF9">
        <w:rPr>
          <w:szCs w:val="24"/>
        </w:rPr>
        <w:t>........................... 20</w:t>
      </w:r>
      <w:r w:rsidR="00702A21">
        <w:rPr>
          <w:szCs w:val="24"/>
        </w:rPr>
        <w:t>2</w:t>
      </w:r>
      <w:r w:rsidR="00C37356">
        <w:rPr>
          <w:szCs w:val="24"/>
        </w:rPr>
        <w:t>2</w:t>
      </w:r>
    </w:p>
    <w:sectPr w:rsidR="004D3DF9" w:rsidSect="00A37885">
      <w:footerReference w:type="default" r:id="rId8"/>
      <w:pgSz w:w="11906" w:h="16838"/>
      <w:pgMar w:top="992" w:right="851" w:bottom="709" w:left="1276" w:header="709" w:footer="709" w:gutter="0"/>
      <w:pgNumType w:start="65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9AF1B" w14:textId="77777777" w:rsidR="00D815BF" w:rsidRDefault="00D815BF" w:rsidP="005C657C">
      <w:r>
        <w:separator/>
      </w:r>
    </w:p>
  </w:endnote>
  <w:endnote w:type="continuationSeparator" w:id="0">
    <w:p w14:paraId="3E2CF5E4" w14:textId="77777777" w:rsidR="00D815BF" w:rsidRDefault="00D815BF" w:rsidP="005C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639886"/>
      <w:docPartObj>
        <w:docPartGallery w:val="Page Numbers (Bottom of Page)"/>
        <w:docPartUnique/>
      </w:docPartObj>
    </w:sdtPr>
    <w:sdtEndPr>
      <w:rPr>
        <w:noProof/>
      </w:rPr>
    </w:sdtEndPr>
    <w:sdtContent>
      <w:p w14:paraId="60B702C5" w14:textId="4E1BB893" w:rsidR="00E6136A" w:rsidRDefault="00E6136A">
        <w:pPr>
          <w:pStyle w:val="Footer"/>
          <w:jc w:val="center"/>
        </w:pPr>
        <w:r>
          <w:fldChar w:fldCharType="begin"/>
        </w:r>
        <w:r>
          <w:instrText xml:space="preserve"> PAGE   \* MERGEFORMAT </w:instrText>
        </w:r>
        <w:r>
          <w:fldChar w:fldCharType="separate"/>
        </w:r>
        <w:r>
          <w:rPr>
            <w:noProof/>
          </w:rPr>
          <w:t>6486</w:t>
        </w:r>
        <w:r>
          <w:rPr>
            <w:noProof/>
          </w:rPr>
          <w:fldChar w:fldCharType="end"/>
        </w:r>
      </w:p>
    </w:sdtContent>
  </w:sdt>
  <w:p w14:paraId="3FFCB037" w14:textId="77777777" w:rsidR="00E6136A" w:rsidRDefault="00E61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FF9B0" w14:textId="77777777" w:rsidR="00D815BF" w:rsidRDefault="00D815BF" w:rsidP="005C657C">
      <w:r>
        <w:separator/>
      </w:r>
    </w:p>
  </w:footnote>
  <w:footnote w:type="continuationSeparator" w:id="0">
    <w:p w14:paraId="6F30E96D" w14:textId="77777777" w:rsidR="00D815BF" w:rsidRDefault="00D815BF" w:rsidP="005C6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98A4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410E9"/>
    <w:multiLevelType w:val="hybridMultilevel"/>
    <w:tmpl w:val="790E9DF6"/>
    <w:lvl w:ilvl="0" w:tplc="08090019">
      <w:start w:val="1"/>
      <w:numFmt w:val="lowerLetter"/>
      <w:lvlText w:val="%1."/>
      <w:lvlJc w:val="left"/>
      <w:pPr>
        <w:tabs>
          <w:tab w:val="num" w:pos="720"/>
        </w:tabs>
        <w:ind w:left="720" w:hanging="360"/>
      </w:pPr>
      <w:rPr>
        <w:i w:val="0"/>
        <w:color w:val="auto"/>
      </w:rPr>
    </w:lvl>
    <w:lvl w:ilvl="1" w:tplc="660A0FA2">
      <w:start w:val="1"/>
      <w:numFmt w:val="lowerLetter"/>
      <w:lvlText w:val="%2."/>
      <w:lvlJc w:val="left"/>
      <w:pPr>
        <w:tabs>
          <w:tab w:val="num" w:pos="1440"/>
        </w:tabs>
        <w:ind w:left="1440" w:hanging="360"/>
      </w:pPr>
      <w:rPr>
        <w:rFonts w:ascii="Times New Roman" w:eastAsia="Times New Roman" w:hAnsi="Times New Roman" w:cs="Times New Roman"/>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850EBF"/>
    <w:multiLevelType w:val="hybridMultilevel"/>
    <w:tmpl w:val="CD12DF40"/>
    <w:lvl w:ilvl="0" w:tplc="0EFC439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2A44CA"/>
    <w:multiLevelType w:val="hybridMultilevel"/>
    <w:tmpl w:val="67E2BA48"/>
    <w:lvl w:ilvl="0" w:tplc="FD4A8FF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C5800"/>
    <w:multiLevelType w:val="hybridMultilevel"/>
    <w:tmpl w:val="483471CC"/>
    <w:lvl w:ilvl="0" w:tplc="AB2E7DE6">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63FBE"/>
    <w:multiLevelType w:val="hybridMultilevel"/>
    <w:tmpl w:val="48E4C0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83431F"/>
    <w:multiLevelType w:val="hybridMultilevel"/>
    <w:tmpl w:val="2B64E3AE"/>
    <w:lvl w:ilvl="0" w:tplc="FFFFFFFF">
      <w:start w:val="1"/>
      <w:numFmt w:val="decimal"/>
      <w:lvlText w:val="%1."/>
      <w:lvlJc w:val="left"/>
      <w:pPr>
        <w:ind w:left="644" w:hanging="360"/>
      </w:pPr>
      <w:rPr>
        <w:rFonts w:cs="Times New Roman" w:hint="default"/>
        <w:b/>
      </w:rPr>
    </w:lvl>
    <w:lvl w:ilvl="1" w:tplc="FFFFFFFF">
      <w:start w:val="1"/>
      <w:numFmt w:val="lowerRoman"/>
      <w:lvlText w:val="%2."/>
      <w:lvlJc w:val="left"/>
      <w:pPr>
        <w:ind w:left="1800" w:hanging="720"/>
      </w:pPr>
      <w:rPr>
        <w:rFonts w:cs="Times New Roman" w:hint="default"/>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color w:val="auto"/>
      </w:rPr>
    </w:lvl>
    <w:lvl w:ilvl="5" w:tplc="FFFFFFFF">
      <w:start w:val="1"/>
      <w:numFmt w:val="lowerRoman"/>
      <w:lvlText w:val="%6."/>
      <w:lvlJc w:val="right"/>
      <w:pPr>
        <w:ind w:left="4320" w:hanging="180"/>
      </w:pPr>
      <w:rPr>
        <w:rFonts w:cs="Times New Roman"/>
      </w:rPr>
    </w:lvl>
    <w:lvl w:ilvl="6" w:tplc="FFFFFFFF">
      <w:start w:val="1"/>
      <w:numFmt w:val="lowerRoman"/>
      <w:lvlText w:val="%7)"/>
      <w:lvlJc w:val="left"/>
      <w:pPr>
        <w:ind w:left="5400" w:hanging="720"/>
      </w:pPr>
      <w:rPr>
        <w:rFonts w:hint="default"/>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20FE564F"/>
    <w:multiLevelType w:val="hybridMultilevel"/>
    <w:tmpl w:val="33D84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AA4A9B"/>
    <w:multiLevelType w:val="hybridMultilevel"/>
    <w:tmpl w:val="C1F2F176"/>
    <w:lvl w:ilvl="0" w:tplc="721AD0D4">
      <w:start w:val="1"/>
      <w:numFmt w:val="lowerRoman"/>
      <w:lvlText w:val="%1."/>
      <w:lvlJc w:val="left"/>
      <w:pPr>
        <w:ind w:left="294" w:hanging="360"/>
      </w:pPr>
      <w:rPr>
        <w:rFonts w:hint="default"/>
        <w:color w:val="auto"/>
      </w:rPr>
    </w:lvl>
    <w:lvl w:ilvl="1" w:tplc="08090019" w:tentative="1">
      <w:start w:val="1"/>
      <w:numFmt w:val="lowerLetter"/>
      <w:lvlText w:val="%2."/>
      <w:lvlJc w:val="left"/>
      <w:pPr>
        <w:ind w:left="1014" w:hanging="360"/>
      </w:pPr>
    </w:lvl>
    <w:lvl w:ilvl="2" w:tplc="0809001B">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9" w15:restartNumberingAfterBreak="0">
    <w:nsid w:val="25252C18"/>
    <w:multiLevelType w:val="hybridMultilevel"/>
    <w:tmpl w:val="61BA8AFA"/>
    <w:lvl w:ilvl="0" w:tplc="15245BA2">
      <w:start w:val="1"/>
      <w:numFmt w:val="lowerLetter"/>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C60140"/>
    <w:multiLevelType w:val="hybridMultilevel"/>
    <w:tmpl w:val="5D9A4E4A"/>
    <w:lvl w:ilvl="0" w:tplc="FFFFFFFF">
      <w:start w:val="1"/>
      <w:numFmt w:val="lowerLetter"/>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809001B">
      <w:start w:val="1"/>
      <w:numFmt w:val="lowerRoman"/>
      <w:lvlText w:val="%5."/>
      <w:lvlJc w:val="righ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5F4524"/>
    <w:multiLevelType w:val="hybridMultilevel"/>
    <w:tmpl w:val="6900C398"/>
    <w:lvl w:ilvl="0" w:tplc="85080CAC">
      <w:start w:val="1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E7621A0"/>
    <w:multiLevelType w:val="hybridMultilevel"/>
    <w:tmpl w:val="6174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223D9"/>
    <w:multiLevelType w:val="hybridMultilevel"/>
    <w:tmpl w:val="F1029A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7B214A"/>
    <w:multiLevelType w:val="hybridMultilevel"/>
    <w:tmpl w:val="204C79CC"/>
    <w:lvl w:ilvl="0" w:tplc="0A8055F8">
      <w:start w:val="1"/>
      <w:numFmt w:val="lowerLetter"/>
      <w:lvlText w:val="%1."/>
      <w:lvlJc w:val="left"/>
      <w:pPr>
        <w:ind w:left="644" w:hanging="360"/>
      </w:pPr>
      <w:rPr>
        <w:rFonts w:hint="default"/>
        <w:b w:val="0"/>
        <w:color w:val="auto"/>
      </w:rPr>
    </w:lvl>
    <w:lvl w:ilvl="1" w:tplc="A04856C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ED4111"/>
    <w:multiLevelType w:val="hybridMultilevel"/>
    <w:tmpl w:val="3E640D32"/>
    <w:lvl w:ilvl="0" w:tplc="9DA6932A">
      <w:start w:val="1"/>
      <w:numFmt w:val="lowerLetter"/>
      <w:lvlText w:val="%1."/>
      <w:lvlJc w:val="left"/>
      <w:pPr>
        <w:ind w:left="5073" w:hanging="360"/>
      </w:pPr>
      <w:rPr>
        <w:rFonts w:hint="default"/>
        <w:color w:val="auto"/>
      </w:rPr>
    </w:lvl>
    <w:lvl w:ilvl="1" w:tplc="08090019" w:tentative="1">
      <w:start w:val="1"/>
      <w:numFmt w:val="lowerLetter"/>
      <w:lvlText w:val="%2."/>
      <w:lvlJc w:val="left"/>
      <w:pPr>
        <w:ind w:left="5793" w:hanging="360"/>
      </w:pPr>
    </w:lvl>
    <w:lvl w:ilvl="2" w:tplc="0809001B" w:tentative="1">
      <w:start w:val="1"/>
      <w:numFmt w:val="lowerRoman"/>
      <w:lvlText w:val="%3."/>
      <w:lvlJc w:val="right"/>
      <w:pPr>
        <w:ind w:left="6513" w:hanging="180"/>
      </w:pPr>
    </w:lvl>
    <w:lvl w:ilvl="3" w:tplc="0809000F" w:tentative="1">
      <w:start w:val="1"/>
      <w:numFmt w:val="decimal"/>
      <w:lvlText w:val="%4."/>
      <w:lvlJc w:val="left"/>
      <w:pPr>
        <w:ind w:left="7233" w:hanging="360"/>
      </w:pPr>
    </w:lvl>
    <w:lvl w:ilvl="4" w:tplc="08090019" w:tentative="1">
      <w:start w:val="1"/>
      <w:numFmt w:val="lowerLetter"/>
      <w:lvlText w:val="%5."/>
      <w:lvlJc w:val="left"/>
      <w:pPr>
        <w:ind w:left="7953" w:hanging="360"/>
      </w:pPr>
    </w:lvl>
    <w:lvl w:ilvl="5" w:tplc="0809001B" w:tentative="1">
      <w:start w:val="1"/>
      <w:numFmt w:val="lowerRoman"/>
      <w:lvlText w:val="%6."/>
      <w:lvlJc w:val="right"/>
      <w:pPr>
        <w:ind w:left="8673" w:hanging="180"/>
      </w:pPr>
    </w:lvl>
    <w:lvl w:ilvl="6" w:tplc="0809000F" w:tentative="1">
      <w:start w:val="1"/>
      <w:numFmt w:val="decimal"/>
      <w:lvlText w:val="%7."/>
      <w:lvlJc w:val="left"/>
      <w:pPr>
        <w:ind w:left="9393" w:hanging="360"/>
      </w:pPr>
    </w:lvl>
    <w:lvl w:ilvl="7" w:tplc="08090019" w:tentative="1">
      <w:start w:val="1"/>
      <w:numFmt w:val="lowerLetter"/>
      <w:lvlText w:val="%8."/>
      <w:lvlJc w:val="left"/>
      <w:pPr>
        <w:ind w:left="10113" w:hanging="360"/>
      </w:pPr>
    </w:lvl>
    <w:lvl w:ilvl="8" w:tplc="0809001B" w:tentative="1">
      <w:start w:val="1"/>
      <w:numFmt w:val="lowerRoman"/>
      <w:lvlText w:val="%9."/>
      <w:lvlJc w:val="right"/>
      <w:pPr>
        <w:ind w:left="10833" w:hanging="180"/>
      </w:pPr>
    </w:lvl>
  </w:abstractNum>
  <w:abstractNum w:abstractNumId="16" w15:restartNumberingAfterBreak="0">
    <w:nsid w:val="385310C4"/>
    <w:multiLevelType w:val="hybridMultilevel"/>
    <w:tmpl w:val="AA7257E4"/>
    <w:lvl w:ilvl="0" w:tplc="08090019">
      <w:start w:val="1"/>
      <w:numFmt w:val="lowerLetter"/>
      <w:lvlText w:val="%1."/>
      <w:lvlJc w:val="left"/>
      <w:pPr>
        <w:ind w:left="578" w:hanging="360"/>
      </w:pPr>
      <w:rPr>
        <w:rFonts w:cs="Times New Roman"/>
      </w:rPr>
    </w:lvl>
    <w:lvl w:ilvl="1" w:tplc="08090019">
      <w:start w:val="1"/>
      <w:numFmt w:val="lowerLetter"/>
      <w:lvlText w:val="%2."/>
      <w:lvlJc w:val="left"/>
      <w:pPr>
        <w:ind w:left="1298" w:hanging="360"/>
      </w:pPr>
      <w:rPr>
        <w:rFonts w:cs="Times New Roman"/>
      </w:rPr>
    </w:lvl>
    <w:lvl w:ilvl="2" w:tplc="0809001B">
      <w:start w:val="1"/>
      <w:numFmt w:val="lowerRoman"/>
      <w:lvlText w:val="%3."/>
      <w:lvlJc w:val="right"/>
      <w:pPr>
        <w:ind w:left="2018" w:hanging="180"/>
      </w:pPr>
      <w:rPr>
        <w:rFonts w:cs="Times New Roman"/>
      </w:rPr>
    </w:lvl>
    <w:lvl w:ilvl="3" w:tplc="0809000F" w:tentative="1">
      <w:start w:val="1"/>
      <w:numFmt w:val="decimal"/>
      <w:lvlText w:val="%4."/>
      <w:lvlJc w:val="left"/>
      <w:pPr>
        <w:ind w:left="2738" w:hanging="360"/>
      </w:pPr>
      <w:rPr>
        <w:rFonts w:cs="Times New Roman"/>
      </w:rPr>
    </w:lvl>
    <w:lvl w:ilvl="4" w:tplc="08090019" w:tentative="1">
      <w:start w:val="1"/>
      <w:numFmt w:val="lowerLetter"/>
      <w:lvlText w:val="%5."/>
      <w:lvlJc w:val="left"/>
      <w:pPr>
        <w:ind w:left="3458" w:hanging="360"/>
      </w:pPr>
      <w:rPr>
        <w:rFonts w:cs="Times New Roman"/>
      </w:rPr>
    </w:lvl>
    <w:lvl w:ilvl="5" w:tplc="0809001B" w:tentative="1">
      <w:start w:val="1"/>
      <w:numFmt w:val="lowerRoman"/>
      <w:lvlText w:val="%6."/>
      <w:lvlJc w:val="right"/>
      <w:pPr>
        <w:ind w:left="4178" w:hanging="180"/>
      </w:pPr>
      <w:rPr>
        <w:rFonts w:cs="Times New Roman"/>
      </w:rPr>
    </w:lvl>
    <w:lvl w:ilvl="6" w:tplc="0809000F" w:tentative="1">
      <w:start w:val="1"/>
      <w:numFmt w:val="decimal"/>
      <w:lvlText w:val="%7."/>
      <w:lvlJc w:val="left"/>
      <w:pPr>
        <w:ind w:left="4898" w:hanging="360"/>
      </w:pPr>
      <w:rPr>
        <w:rFonts w:cs="Times New Roman"/>
      </w:rPr>
    </w:lvl>
    <w:lvl w:ilvl="7" w:tplc="08090019" w:tentative="1">
      <w:start w:val="1"/>
      <w:numFmt w:val="lowerLetter"/>
      <w:lvlText w:val="%8."/>
      <w:lvlJc w:val="left"/>
      <w:pPr>
        <w:ind w:left="5618" w:hanging="360"/>
      </w:pPr>
      <w:rPr>
        <w:rFonts w:cs="Times New Roman"/>
      </w:rPr>
    </w:lvl>
    <w:lvl w:ilvl="8" w:tplc="0809001B" w:tentative="1">
      <w:start w:val="1"/>
      <w:numFmt w:val="lowerRoman"/>
      <w:lvlText w:val="%9."/>
      <w:lvlJc w:val="right"/>
      <w:pPr>
        <w:ind w:left="6338" w:hanging="180"/>
      </w:pPr>
      <w:rPr>
        <w:rFonts w:cs="Times New Roman"/>
      </w:rPr>
    </w:lvl>
  </w:abstractNum>
  <w:abstractNum w:abstractNumId="17" w15:restartNumberingAfterBreak="0">
    <w:nsid w:val="41372D82"/>
    <w:multiLevelType w:val="hybridMultilevel"/>
    <w:tmpl w:val="C2F0FD22"/>
    <w:lvl w:ilvl="0" w:tplc="BF800D66">
      <w:start w:val="1"/>
      <w:numFmt w:val="lowerLetter"/>
      <w:lvlText w:val="%1."/>
      <w:lvlJc w:val="left"/>
      <w:pPr>
        <w:ind w:left="10849" w:hanging="360"/>
      </w:pPr>
      <w:rPr>
        <w:b w:val="0"/>
      </w:rPr>
    </w:lvl>
    <w:lvl w:ilvl="1" w:tplc="08090019">
      <w:start w:val="1"/>
      <w:numFmt w:val="lowerLetter"/>
      <w:lvlText w:val="%2."/>
      <w:lvlJc w:val="left"/>
      <w:pPr>
        <w:ind w:left="11929" w:hanging="360"/>
      </w:pPr>
    </w:lvl>
    <w:lvl w:ilvl="2" w:tplc="0809001B">
      <w:start w:val="1"/>
      <w:numFmt w:val="lowerRoman"/>
      <w:lvlText w:val="%3."/>
      <w:lvlJc w:val="right"/>
      <w:pPr>
        <w:ind w:left="12649" w:hanging="180"/>
      </w:pPr>
    </w:lvl>
    <w:lvl w:ilvl="3" w:tplc="0809000F">
      <w:start w:val="1"/>
      <w:numFmt w:val="decimal"/>
      <w:lvlText w:val="%4."/>
      <w:lvlJc w:val="left"/>
      <w:pPr>
        <w:ind w:left="13369" w:hanging="360"/>
      </w:pPr>
    </w:lvl>
    <w:lvl w:ilvl="4" w:tplc="A1EA18FC">
      <w:start w:val="1"/>
      <w:numFmt w:val="lowerRoman"/>
      <w:lvlText w:val="%5."/>
      <w:lvlJc w:val="left"/>
      <w:pPr>
        <w:ind w:left="2061" w:hanging="360"/>
      </w:pPr>
      <w:rPr>
        <w:rFonts w:cs="Times New Roman" w:hint="default"/>
        <w:color w:val="auto"/>
      </w:rPr>
    </w:lvl>
    <w:lvl w:ilvl="5" w:tplc="0809001B" w:tentative="1">
      <w:start w:val="1"/>
      <w:numFmt w:val="lowerRoman"/>
      <w:lvlText w:val="%6."/>
      <w:lvlJc w:val="right"/>
      <w:pPr>
        <w:ind w:left="14809" w:hanging="180"/>
      </w:pPr>
    </w:lvl>
    <w:lvl w:ilvl="6" w:tplc="0809000F" w:tentative="1">
      <w:start w:val="1"/>
      <w:numFmt w:val="decimal"/>
      <w:lvlText w:val="%7."/>
      <w:lvlJc w:val="left"/>
      <w:pPr>
        <w:ind w:left="15529" w:hanging="360"/>
      </w:pPr>
    </w:lvl>
    <w:lvl w:ilvl="7" w:tplc="08090019" w:tentative="1">
      <w:start w:val="1"/>
      <w:numFmt w:val="lowerLetter"/>
      <w:lvlText w:val="%8."/>
      <w:lvlJc w:val="left"/>
      <w:pPr>
        <w:ind w:left="16249" w:hanging="360"/>
      </w:pPr>
    </w:lvl>
    <w:lvl w:ilvl="8" w:tplc="0809001B" w:tentative="1">
      <w:start w:val="1"/>
      <w:numFmt w:val="lowerRoman"/>
      <w:lvlText w:val="%9."/>
      <w:lvlJc w:val="right"/>
      <w:pPr>
        <w:ind w:left="16969" w:hanging="180"/>
      </w:pPr>
    </w:lvl>
  </w:abstractNum>
  <w:abstractNum w:abstractNumId="18" w15:restartNumberingAfterBreak="0">
    <w:nsid w:val="431A6E56"/>
    <w:multiLevelType w:val="hybridMultilevel"/>
    <w:tmpl w:val="1BB674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2C3FB5"/>
    <w:multiLevelType w:val="hybridMultilevel"/>
    <w:tmpl w:val="858810BA"/>
    <w:lvl w:ilvl="0" w:tplc="BF800D66">
      <w:start w:val="1"/>
      <w:numFmt w:val="lowerLetter"/>
      <w:lvlText w:val="%1."/>
      <w:lvlJc w:val="lef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0" w15:restartNumberingAfterBreak="0">
    <w:nsid w:val="44536AB7"/>
    <w:multiLevelType w:val="hybridMultilevel"/>
    <w:tmpl w:val="93CA1A82"/>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7D292A"/>
    <w:multiLevelType w:val="hybridMultilevel"/>
    <w:tmpl w:val="8FFC45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1744F7"/>
    <w:multiLevelType w:val="hybridMultilevel"/>
    <w:tmpl w:val="DBC0E7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DF78AF"/>
    <w:multiLevelType w:val="hybridMultilevel"/>
    <w:tmpl w:val="267A7A42"/>
    <w:lvl w:ilvl="0" w:tplc="FFFFFFFF">
      <w:start w:val="1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08090001">
      <w:start w:val="1"/>
      <w:numFmt w:val="bullet"/>
      <w:lvlText w:val=""/>
      <w:lvlJc w:val="left"/>
      <w:pPr>
        <w:ind w:left="3524" w:hanging="360"/>
      </w:pPr>
      <w:rPr>
        <w:rFonts w:ascii="Symbol" w:hAnsi="Symbol" w:hint="default"/>
      </w:r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4" w15:restartNumberingAfterBreak="0">
    <w:nsid w:val="4F8B3D7F"/>
    <w:multiLevelType w:val="hybridMultilevel"/>
    <w:tmpl w:val="DEB8D97A"/>
    <w:lvl w:ilvl="0" w:tplc="BF800D66">
      <w:start w:val="1"/>
      <w:numFmt w:val="lowerLetter"/>
      <w:lvlText w:val="%1."/>
      <w:lvlJc w:val="lef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5" w15:restartNumberingAfterBreak="0">
    <w:nsid w:val="51D931B0"/>
    <w:multiLevelType w:val="hybridMultilevel"/>
    <w:tmpl w:val="E4DC585C"/>
    <w:lvl w:ilvl="0" w:tplc="FD4A8FFA">
      <w:start w:val="1"/>
      <w:numFmt w:val="lowerRoman"/>
      <w:lvlText w:val="%1."/>
      <w:lvlJc w:val="left"/>
      <w:pPr>
        <w:ind w:left="578" w:hanging="360"/>
      </w:pPr>
      <w:rPr>
        <w:rFonts w:cs="Times New Roman" w:hint="default"/>
      </w:rPr>
    </w:lvl>
    <w:lvl w:ilvl="1" w:tplc="FFFFFFFF">
      <w:start w:val="1"/>
      <w:numFmt w:val="lowerLetter"/>
      <w:lvlText w:val="%2."/>
      <w:lvlJc w:val="left"/>
      <w:pPr>
        <w:ind w:left="1298" w:hanging="360"/>
      </w:pPr>
      <w:rPr>
        <w:rFonts w:cs="Times New Roman"/>
      </w:rPr>
    </w:lvl>
    <w:lvl w:ilvl="2" w:tplc="FFFFFFFF">
      <w:start w:val="1"/>
      <w:numFmt w:val="lowerRoman"/>
      <w:lvlText w:val="%3."/>
      <w:lvlJc w:val="right"/>
      <w:pPr>
        <w:ind w:left="2018" w:hanging="180"/>
      </w:pPr>
      <w:rPr>
        <w:rFonts w:cs="Times New Roman"/>
      </w:rPr>
    </w:lvl>
    <w:lvl w:ilvl="3" w:tplc="FFFFFFFF" w:tentative="1">
      <w:start w:val="1"/>
      <w:numFmt w:val="decimal"/>
      <w:lvlText w:val="%4."/>
      <w:lvlJc w:val="left"/>
      <w:pPr>
        <w:ind w:left="2738" w:hanging="360"/>
      </w:pPr>
      <w:rPr>
        <w:rFonts w:cs="Times New Roman"/>
      </w:rPr>
    </w:lvl>
    <w:lvl w:ilvl="4" w:tplc="FFFFFFFF" w:tentative="1">
      <w:start w:val="1"/>
      <w:numFmt w:val="lowerLetter"/>
      <w:lvlText w:val="%5."/>
      <w:lvlJc w:val="left"/>
      <w:pPr>
        <w:ind w:left="3458" w:hanging="360"/>
      </w:pPr>
      <w:rPr>
        <w:rFonts w:cs="Times New Roman"/>
      </w:rPr>
    </w:lvl>
    <w:lvl w:ilvl="5" w:tplc="FFFFFFFF" w:tentative="1">
      <w:start w:val="1"/>
      <w:numFmt w:val="lowerRoman"/>
      <w:lvlText w:val="%6."/>
      <w:lvlJc w:val="right"/>
      <w:pPr>
        <w:ind w:left="4178" w:hanging="180"/>
      </w:pPr>
      <w:rPr>
        <w:rFonts w:cs="Times New Roman"/>
      </w:rPr>
    </w:lvl>
    <w:lvl w:ilvl="6" w:tplc="FFFFFFFF" w:tentative="1">
      <w:start w:val="1"/>
      <w:numFmt w:val="decimal"/>
      <w:lvlText w:val="%7."/>
      <w:lvlJc w:val="left"/>
      <w:pPr>
        <w:ind w:left="4898" w:hanging="360"/>
      </w:pPr>
      <w:rPr>
        <w:rFonts w:cs="Times New Roman"/>
      </w:rPr>
    </w:lvl>
    <w:lvl w:ilvl="7" w:tplc="FFFFFFFF" w:tentative="1">
      <w:start w:val="1"/>
      <w:numFmt w:val="lowerLetter"/>
      <w:lvlText w:val="%8."/>
      <w:lvlJc w:val="left"/>
      <w:pPr>
        <w:ind w:left="5618" w:hanging="360"/>
      </w:pPr>
      <w:rPr>
        <w:rFonts w:cs="Times New Roman"/>
      </w:rPr>
    </w:lvl>
    <w:lvl w:ilvl="8" w:tplc="FFFFFFFF" w:tentative="1">
      <w:start w:val="1"/>
      <w:numFmt w:val="lowerRoman"/>
      <w:lvlText w:val="%9."/>
      <w:lvlJc w:val="right"/>
      <w:pPr>
        <w:ind w:left="6338" w:hanging="180"/>
      </w:pPr>
      <w:rPr>
        <w:rFonts w:cs="Times New Roman"/>
      </w:rPr>
    </w:lvl>
  </w:abstractNum>
  <w:abstractNum w:abstractNumId="26" w15:restartNumberingAfterBreak="0">
    <w:nsid w:val="550D1EC4"/>
    <w:multiLevelType w:val="hybridMultilevel"/>
    <w:tmpl w:val="0F300B98"/>
    <w:lvl w:ilvl="0" w:tplc="0809001B">
      <w:start w:val="1"/>
      <w:numFmt w:val="lowerRoman"/>
      <w:lvlText w:val="%1."/>
      <w:lvlJc w:val="righ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7" w15:restartNumberingAfterBreak="0">
    <w:nsid w:val="55711B94"/>
    <w:multiLevelType w:val="hybridMultilevel"/>
    <w:tmpl w:val="7B328832"/>
    <w:lvl w:ilvl="0" w:tplc="A7A4CC62">
      <w:start w:val="7"/>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C532A7"/>
    <w:multiLevelType w:val="hybridMultilevel"/>
    <w:tmpl w:val="DE38CE76"/>
    <w:lvl w:ilvl="0" w:tplc="0809001B">
      <w:start w:val="1"/>
      <w:numFmt w:val="lowerRoman"/>
      <w:lvlText w:val="%1."/>
      <w:lvlJc w:val="righ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9" w15:restartNumberingAfterBreak="0">
    <w:nsid w:val="5A024939"/>
    <w:multiLevelType w:val="hybridMultilevel"/>
    <w:tmpl w:val="B8ECB3C0"/>
    <w:lvl w:ilvl="0" w:tplc="08090019">
      <w:start w:val="1"/>
      <w:numFmt w:val="lowerLetter"/>
      <w:lvlText w:val="%1."/>
      <w:lvlJc w:val="left"/>
      <w:pPr>
        <w:ind w:left="1145" w:hanging="360"/>
      </w:pPr>
      <w:rPr>
        <w:rFonts w:cs="Times New Roman"/>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0" w15:restartNumberingAfterBreak="0">
    <w:nsid w:val="5D485668"/>
    <w:multiLevelType w:val="hybridMultilevel"/>
    <w:tmpl w:val="378658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6A6A7B"/>
    <w:multiLevelType w:val="hybridMultilevel"/>
    <w:tmpl w:val="EF7647DE"/>
    <w:lvl w:ilvl="0" w:tplc="B4D4D94C">
      <w:start w:val="1"/>
      <w:numFmt w:val="upp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2" w15:restartNumberingAfterBreak="0">
    <w:nsid w:val="696E0141"/>
    <w:multiLevelType w:val="hybridMultilevel"/>
    <w:tmpl w:val="735C04FC"/>
    <w:lvl w:ilvl="0" w:tplc="A1EA18FC">
      <w:start w:val="1"/>
      <w:numFmt w:val="lowerRoman"/>
      <w:lvlText w:val="%1."/>
      <w:lvlJc w:val="left"/>
      <w:pPr>
        <w:ind w:left="295" w:hanging="360"/>
      </w:pPr>
      <w:rPr>
        <w:rFonts w:cs="Times New Roman" w:hint="default"/>
        <w:color w:val="auto"/>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3" w15:restartNumberingAfterBreak="0">
    <w:nsid w:val="6B24241A"/>
    <w:multiLevelType w:val="hybridMultilevel"/>
    <w:tmpl w:val="5BE24EDA"/>
    <w:lvl w:ilvl="0" w:tplc="0809001B">
      <w:start w:val="1"/>
      <w:numFmt w:val="lowerRoman"/>
      <w:lvlText w:val="%1."/>
      <w:lvlJc w:val="righ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49708C9"/>
    <w:multiLevelType w:val="hybridMultilevel"/>
    <w:tmpl w:val="91D0578E"/>
    <w:lvl w:ilvl="0" w:tplc="0809001B">
      <w:start w:val="1"/>
      <w:numFmt w:val="lowerRoman"/>
      <w:lvlText w:val="%1."/>
      <w:lvlJc w:val="righ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16cid:durableId="1024482883">
    <w:abstractNumId w:val="17"/>
  </w:num>
  <w:num w:numId="2" w16cid:durableId="459811781">
    <w:abstractNumId w:val="14"/>
  </w:num>
  <w:num w:numId="3" w16cid:durableId="733504170">
    <w:abstractNumId w:val="19"/>
  </w:num>
  <w:num w:numId="4" w16cid:durableId="1659068776">
    <w:abstractNumId w:val="0"/>
  </w:num>
  <w:num w:numId="5" w16cid:durableId="1582525603">
    <w:abstractNumId w:val="1"/>
  </w:num>
  <w:num w:numId="6" w16cid:durableId="950741998">
    <w:abstractNumId w:val="12"/>
  </w:num>
  <w:num w:numId="7" w16cid:durableId="875703487">
    <w:abstractNumId w:val="8"/>
  </w:num>
  <w:num w:numId="8" w16cid:durableId="905335108">
    <w:abstractNumId w:val="20"/>
  </w:num>
  <w:num w:numId="9" w16cid:durableId="719325755">
    <w:abstractNumId w:val="27"/>
  </w:num>
  <w:num w:numId="10" w16cid:durableId="15811888">
    <w:abstractNumId w:val="4"/>
  </w:num>
  <w:num w:numId="11" w16cid:durableId="557865800">
    <w:abstractNumId w:val="18"/>
  </w:num>
  <w:num w:numId="12" w16cid:durableId="1530335631">
    <w:abstractNumId w:val="21"/>
  </w:num>
  <w:num w:numId="13" w16cid:durableId="1109736350">
    <w:abstractNumId w:val="16"/>
  </w:num>
  <w:num w:numId="14" w16cid:durableId="1025327055">
    <w:abstractNumId w:val="30"/>
  </w:num>
  <w:num w:numId="15" w16cid:durableId="51585433">
    <w:abstractNumId w:val="7"/>
  </w:num>
  <w:num w:numId="16" w16cid:durableId="236549569">
    <w:abstractNumId w:val="2"/>
  </w:num>
  <w:num w:numId="17" w16cid:durableId="1350520048">
    <w:abstractNumId w:val="34"/>
  </w:num>
  <w:num w:numId="18" w16cid:durableId="2068331091">
    <w:abstractNumId w:val="28"/>
  </w:num>
  <w:num w:numId="19" w16cid:durableId="866529814">
    <w:abstractNumId w:val="25"/>
  </w:num>
  <w:num w:numId="20" w16cid:durableId="865409887">
    <w:abstractNumId w:val="31"/>
  </w:num>
  <w:num w:numId="21" w16cid:durableId="798763452">
    <w:abstractNumId w:val="24"/>
  </w:num>
  <w:num w:numId="22" w16cid:durableId="1770615386">
    <w:abstractNumId w:val="29"/>
  </w:num>
  <w:num w:numId="23" w16cid:durableId="1688942090">
    <w:abstractNumId w:val="11"/>
  </w:num>
  <w:num w:numId="24" w16cid:durableId="333263154">
    <w:abstractNumId w:val="9"/>
  </w:num>
  <w:num w:numId="25" w16cid:durableId="1130396140">
    <w:abstractNumId w:val="33"/>
  </w:num>
  <w:num w:numId="26" w16cid:durableId="1949698148">
    <w:abstractNumId w:val="10"/>
  </w:num>
  <w:num w:numId="27" w16cid:durableId="677922691">
    <w:abstractNumId w:val="13"/>
  </w:num>
  <w:num w:numId="28" w16cid:durableId="1284001476">
    <w:abstractNumId w:val="5"/>
  </w:num>
  <w:num w:numId="29" w16cid:durableId="237637557">
    <w:abstractNumId w:val="26"/>
  </w:num>
  <w:num w:numId="30" w16cid:durableId="409738971">
    <w:abstractNumId w:val="22"/>
  </w:num>
  <w:num w:numId="31" w16cid:durableId="403456238">
    <w:abstractNumId w:val="6"/>
  </w:num>
  <w:num w:numId="32" w16cid:durableId="2108690302">
    <w:abstractNumId w:val="3"/>
  </w:num>
  <w:num w:numId="33" w16cid:durableId="247085495">
    <w:abstractNumId w:val="23"/>
  </w:num>
  <w:num w:numId="34" w16cid:durableId="1021474714">
    <w:abstractNumId w:val="15"/>
  </w:num>
  <w:num w:numId="35" w16cid:durableId="2050180711">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F9"/>
    <w:rsid w:val="000007A2"/>
    <w:rsid w:val="00001589"/>
    <w:rsid w:val="000028FB"/>
    <w:rsid w:val="00002F44"/>
    <w:rsid w:val="00003789"/>
    <w:rsid w:val="00003C1C"/>
    <w:rsid w:val="00004206"/>
    <w:rsid w:val="0000529D"/>
    <w:rsid w:val="000055F5"/>
    <w:rsid w:val="0000621D"/>
    <w:rsid w:val="0000716B"/>
    <w:rsid w:val="000117F3"/>
    <w:rsid w:val="000122F4"/>
    <w:rsid w:val="000147AA"/>
    <w:rsid w:val="00014825"/>
    <w:rsid w:val="0001556B"/>
    <w:rsid w:val="00016302"/>
    <w:rsid w:val="0001639F"/>
    <w:rsid w:val="00016992"/>
    <w:rsid w:val="0002222A"/>
    <w:rsid w:val="00022434"/>
    <w:rsid w:val="00023822"/>
    <w:rsid w:val="0002491F"/>
    <w:rsid w:val="00026DCF"/>
    <w:rsid w:val="00030239"/>
    <w:rsid w:val="000305BD"/>
    <w:rsid w:val="000310C3"/>
    <w:rsid w:val="00032742"/>
    <w:rsid w:val="0003637A"/>
    <w:rsid w:val="000368A1"/>
    <w:rsid w:val="0004322C"/>
    <w:rsid w:val="00045281"/>
    <w:rsid w:val="00045B1B"/>
    <w:rsid w:val="00053D37"/>
    <w:rsid w:val="000556C6"/>
    <w:rsid w:val="00055FBE"/>
    <w:rsid w:val="00056CEF"/>
    <w:rsid w:val="00056F95"/>
    <w:rsid w:val="000601E8"/>
    <w:rsid w:val="00061A3E"/>
    <w:rsid w:val="00064FC6"/>
    <w:rsid w:val="000719D3"/>
    <w:rsid w:val="00071FF0"/>
    <w:rsid w:val="00072959"/>
    <w:rsid w:val="000731A9"/>
    <w:rsid w:val="00073F91"/>
    <w:rsid w:val="00075259"/>
    <w:rsid w:val="00076D80"/>
    <w:rsid w:val="00076E69"/>
    <w:rsid w:val="00077CBA"/>
    <w:rsid w:val="000804D3"/>
    <w:rsid w:val="00080578"/>
    <w:rsid w:val="000812F1"/>
    <w:rsid w:val="0008271F"/>
    <w:rsid w:val="000837D7"/>
    <w:rsid w:val="00087040"/>
    <w:rsid w:val="00093154"/>
    <w:rsid w:val="00093ACC"/>
    <w:rsid w:val="00095CFE"/>
    <w:rsid w:val="00097687"/>
    <w:rsid w:val="000A27AE"/>
    <w:rsid w:val="000A27CD"/>
    <w:rsid w:val="000A3D4F"/>
    <w:rsid w:val="000A3EA6"/>
    <w:rsid w:val="000A4065"/>
    <w:rsid w:val="000A4A79"/>
    <w:rsid w:val="000A563D"/>
    <w:rsid w:val="000B0BA6"/>
    <w:rsid w:val="000B0DAE"/>
    <w:rsid w:val="000B144E"/>
    <w:rsid w:val="000B1FD3"/>
    <w:rsid w:val="000B5B3E"/>
    <w:rsid w:val="000B5D2B"/>
    <w:rsid w:val="000B7D23"/>
    <w:rsid w:val="000C28DE"/>
    <w:rsid w:val="000C4B6B"/>
    <w:rsid w:val="000C56E3"/>
    <w:rsid w:val="000D02E3"/>
    <w:rsid w:val="000D08ED"/>
    <w:rsid w:val="000D092C"/>
    <w:rsid w:val="000D0B4F"/>
    <w:rsid w:val="000D2C9A"/>
    <w:rsid w:val="000D4515"/>
    <w:rsid w:val="000D51A0"/>
    <w:rsid w:val="000D7C01"/>
    <w:rsid w:val="000E257C"/>
    <w:rsid w:val="000E2E0F"/>
    <w:rsid w:val="000E5897"/>
    <w:rsid w:val="000E5E95"/>
    <w:rsid w:val="000E69C3"/>
    <w:rsid w:val="000E6B38"/>
    <w:rsid w:val="000F00B8"/>
    <w:rsid w:val="000F0133"/>
    <w:rsid w:val="000F0A33"/>
    <w:rsid w:val="000F1947"/>
    <w:rsid w:val="000F3754"/>
    <w:rsid w:val="000F410F"/>
    <w:rsid w:val="000F4F6B"/>
    <w:rsid w:val="000F5C53"/>
    <w:rsid w:val="000F6636"/>
    <w:rsid w:val="000F6DC9"/>
    <w:rsid w:val="000F7385"/>
    <w:rsid w:val="0010103D"/>
    <w:rsid w:val="00101179"/>
    <w:rsid w:val="001011BC"/>
    <w:rsid w:val="001018F9"/>
    <w:rsid w:val="00102CC8"/>
    <w:rsid w:val="001031C3"/>
    <w:rsid w:val="001035D4"/>
    <w:rsid w:val="00103713"/>
    <w:rsid w:val="00103BB0"/>
    <w:rsid w:val="00103FDB"/>
    <w:rsid w:val="00106397"/>
    <w:rsid w:val="00107D0E"/>
    <w:rsid w:val="0011076B"/>
    <w:rsid w:val="0011116F"/>
    <w:rsid w:val="00112A6F"/>
    <w:rsid w:val="00114361"/>
    <w:rsid w:val="00114D2A"/>
    <w:rsid w:val="00115126"/>
    <w:rsid w:val="00115DE5"/>
    <w:rsid w:val="00116105"/>
    <w:rsid w:val="00116F6A"/>
    <w:rsid w:val="00117013"/>
    <w:rsid w:val="00122661"/>
    <w:rsid w:val="00123DC9"/>
    <w:rsid w:val="00124FEB"/>
    <w:rsid w:val="0012580B"/>
    <w:rsid w:val="00125962"/>
    <w:rsid w:val="00125DE6"/>
    <w:rsid w:val="001307F6"/>
    <w:rsid w:val="001316A7"/>
    <w:rsid w:val="001330ED"/>
    <w:rsid w:val="001334CA"/>
    <w:rsid w:val="001342FE"/>
    <w:rsid w:val="00134F18"/>
    <w:rsid w:val="00136178"/>
    <w:rsid w:val="00136B9A"/>
    <w:rsid w:val="0014009A"/>
    <w:rsid w:val="00141BB8"/>
    <w:rsid w:val="001424EA"/>
    <w:rsid w:val="0014311B"/>
    <w:rsid w:val="00144B40"/>
    <w:rsid w:val="001458F1"/>
    <w:rsid w:val="00147822"/>
    <w:rsid w:val="00147D81"/>
    <w:rsid w:val="00150A66"/>
    <w:rsid w:val="00154361"/>
    <w:rsid w:val="00155171"/>
    <w:rsid w:val="0015671A"/>
    <w:rsid w:val="00156914"/>
    <w:rsid w:val="00156971"/>
    <w:rsid w:val="00160BC2"/>
    <w:rsid w:val="00161283"/>
    <w:rsid w:val="001622C0"/>
    <w:rsid w:val="00162A2C"/>
    <w:rsid w:val="00162B50"/>
    <w:rsid w:val="00163DED"/>
    <w:rsid w:val="00164436"/>
    <w:rsid w:val="00164D1C"/>
    <w:rsid w:val="00164EBC"/>
    <w:rsid w:val="001656BA"/>
    <w:rsid w:val="001657FC"/>
    <w:rsid w:val="00165B3E"/>
    <w:rsid w:val="001706E3"/>
    <w:rsid w:val="00171598"/>
    <w:rsid w:val="00172A2C"/>
    <w:rsid w:val="00174A22"/>
    <w:rsid w:val="00175649"/>
    <w:rsid w:val="00180929"/>
    <w:rsid w:val="00180E21"/>
    <w:rsid w:val="001813F1"/>
    <w:rsid w:val="001816BC"/>
    <w:rsid w:val="001818C0"/>
    <w:rsid w:val="00181D84"/>
    <w:rsid w:val="0018356D"/>
    <w:rsid w:val="00185A3F"/>
    <w:rsid w:val="00185C7C"/>
    <w:rsid w:val="001867CB"/>
    <w:rsid w:val="00186FC3"/>
    <w:rsid w:val="00187A98"/>
    <w:rsid w:val="00187F8E"/>
    <w:rsid w:val="00190C17"/>
    <w:rsid w:val="00191869"/>
    <w:rsid w:val="00191F60"/>
    <w:rsid w:val="00192D22"/>
    <w:rsid w:val="00194C87"/>
    <w:rsid w:val="00195531"/>
    <w:rsid w:val="00195CF7"/>
    <w:rsid w:val="001969B3"/>
    <w:rsid w:val="00196E5A"/>
    <w:rsid w:val="001A0FEB"/>
    <w:rsid w:val="001A320D"/>
    <w:rsid w:val="001A6E0E"/>
    <w:rsid w:val="001A7689"/>
    <w:rsid w:val="001A7A0A"/>
    <w:rsid w:val="001B052E"/>
    <w:rsid w:val="001B0B92"/>
    <w:rsid w:val="001B0CE3"/>
    <w:rsid w:val="001B4343"/>
    <w:rsid w:val="001B548C"/>
    <w:rsid w:val="001B7B47"/>
    <w:rsid w:val="001C255A"/>
    <w:rsid w:val="001C3B50"/>
    <w:rsid w:val="001C3B5B"/>
    <w:rsid w:val="001C4511"/>
    <w:rsid w:val="001C451B"/>
    <w:rsid w:val="001C4637"/>
    <w:rsid w:val="001C4A92"/>
    <w:rsid w:val="001C4C9A"/>
    <w:rsid w:val="001C539B"/>
    <w:rsid w:val="001C6199"/>
    <w:rsid w:val="001C63DA"/>
    <w:rsid w:val="001C6438"/>
    <w:rsid w:val="001C7C93"/>
    <w:rsid w:val="001D265D"/>
    <w:rsid w:val="001D3B77"/>
    <w:rsid w:val="001D47C9"/>
    <w:rsid w:val="001D5043"/>
    <w:rsid w:val="001D50BB"/>
    <w:rsid w:val="001D6673"/>
    <w:rsid w:val="001D6CE5"/>
    <w:rsid w:val="001E0D11"/>
    <w:rsid w:val="001E0F3E"/>
    <w:rsid w:val="001E151F"/>
    <w:rsid w:val="001E17CC"/>
    <w:rsid w:val="001E27C8"/>
    <w:rsid w:val="001E34A5"/>
    <w:rsid w:val="001E37CE"/>
    <w:rsid w:val="001E3852"/>
    <w:rsid w:val="001E46CB"/>
    <w:rsid w:val="001E557F"/>
    <w:rsid w:val="001E5C85"/>
    <w:rsid w:val="001E67E1"/>
    <w:rsid w:val="001E70FF"/>
    <w:rsid w:val="001E7C15"/>
    <w:rsid w:val="001F086B"/>
    <w:rsid w:val="001F08A3"/>
    <w:rsid w:val="001F12EE"/>
    <w:rsid w:val="001F15B5"/>
    <w:rsid w:val="001F2909"/>
    <w:rsid w:val="001F2D2F"/>
    <w:rsid w:val="001F3848"/>
    <w:rsid w:val="001F7AE0"/>
    <w:rsid w:val="00200C58"/>
    <w:rsid w:val="0020118D"/>
    <w:rsid w:val="00201253"/>
    <w:rsid w:val="002022A0"/>
    <w:rsid w:val="002024AF"/>
    <w:rsid w:val="002032E2"/>
    <w:rsid w:val="002052D8"/>
    <w:rsid w:val="002066E6"/>
    <w:rsid w:val="002071F5"/>
    <w:rsid w:val="00207F27"/>
    <w:rsid w:val="00211576"/>
    <w:rsid w:val="00211F74"/>
    <w:rsid w:val="0021352E"/>
    <w:rsid w:val="00213A05"/>
    <w:rsid w:val="00214A67"/>
    <w:rsid w:val="00215BB3"/>
    <w:rsid w:val="00217B73"/>
    <w:rsid w:val="00220C4B"/>
    <w:rsid w:val="0022208B"/>
    <w:rsid w:val="00222F0B"/>
    <w:rsid w:val="0022519C"/>
    <w:rsid w:val="00225352"/>
    <w:rsid w:val="002259AE"/>
    <w:rsid w:val="00226F84"/>
    <w:rsid w:val="002305E5"/>
    <w:rsid w:val="00233021"/>
    <w:rsid w:val="002341A1"/>
    <w:rsid w:val="00235C3D"/>
    <w:rsid w:val="00236409"/>
    <w:rsid w:val="00236935"/>
    <w:rsid w:val="00237F46"/>
    <w:rsid w:val="00240A81"/>
    <w:rsid w:val="0024304A"/>
    <w:rsid w:val="00243169"/>
    <w:rsid w:val="00243760"/>
    <w:rsid w:val="002446AF"/>
    <w:rsid w:val="00244E5D"/>
    <w:rsid w:val="00245623"/>
    <w:rsid w:val="00247ED6"/>
    <w:rsid w:val="0025099A"/>
    <w:rsid w:val="00251CFE"/>
    <w:rsid w:val="00251DB8"/>
    <w:rsid w:val="0025663E"/>
    <w:rsid w:val="00256DA0"/>
    <w:rsid w:val="00257E1C"/>
    <w:rsid w:val="002601EB"/>
    <w:rsid w:val="002621B0"/>
    <w:rsid w:val="00262B23"/>
    <w:rsid w:val="00263885"/>
    <w:rsid w:val="00264262"/>
    <w:rsid w:val="002656B6"/>
    <w:rsid w:val="00266709"/>
    <w:rsid w:val="002670F2"/>
    <w:rsid w:val="002710F4"/>
    <w:rsid w:val="0027193C"/>
    <w:rsid w:val="00271E86"/>
    <w:rsid w:val="0027221D"/>
    <w:rsid w:val="002724CC"/>
    <w:rsid w:val="0027252A"/>
    <w:rsid w:val="00272AED"/>
    <w:rsid w:val="00272B9A"/>
    <w:rsid w:val="002734B4"/>
    <w:rsid w:val="00274A9F"/>
    <w:rsid w:val="002764B1"/>
    <w:rsid w:val="00277A1C"/>
    <w:rsid w:val="00277DE6"/>
    <w:rsid w:val="00280A7B"/>
    <w:rsid w:val="00281D5B"/>
    <w:rsid w:val="00281F67"/>
    <w:rsid w:val="00282105"/>
    <w:rsid w:val="00282A68"/>
    <w:rsid w:val="00282CBA"/>
    <w:rsid w:val="00284AD5"/>
    <w:rsid w:val="0028784A"/>
    <w:rsid w:val="002879C7"/>
    <w:rsid w:val="002900AF"/>
    <w:rsid w:val="00290100"/>
    <w:rsid w:val="00290A0C"/>
    <w:rsid w:val="00290D57"/>
    <w:rsid w:val="0029187F"/>
    <w:rsid w:val="002926D5"/>
    <w:rsid w:val="00292A3F"/>
    <w:rsid w:val="00292FF9"/>
    <w:rsid w:val="00294BF5"/>
    <w:rsid w:val="00296079"/>
    <w:rsid w:val="002A1616"/>
    <w:rsid w:val="002A186A"/>
    <w:rsid w:val="002A3B1F"/>
    <w:rsid w:val="002A4642"/>
    <w:rsid w:val="002A54F8"/>
    <w:rsid w:val="002A5C3E"/>
    <w:rsid w:val="002A6F37"/>
    <w:rsid w:val="002B06F8"/>
    <w:rsid w:val="002B5299"/>
    <w:rsid w:val="002B52B5"/>
    <w:rsid w:val="002B6E9B"/>
    <w:rsid w:val="002B755D"/>
    <w:rsid w:val="002B7964"/>
    <w:rsid w:val="002B7D79"/>
    <w:rsid w:val="002B7DA9"/>
    <w:rsid w:val="002C057F"/>
    <w:rsid w:val="002C0B16"/>
    <w:rsid w:val="002C1CA1"/>
    <w:rsid w:val="002C1D80"/>
    <w:rsid w:val="002C2BC5"/>
    <w:rsid w:val="002C462E"/>
    <w:rsid w:val="002C56F5"/>
    <w:rsid w:val="002C5BA1"/>
    <w:rsid w:val="002C7CD5"/>
    <w:rsid w:val="002D1C4B"/>
    <w:rsid w:val="002D1C87"/>
    <w:rsid w:val="002D2570"/>
    <w:rsid w:val="002D39B5"/>
    <w:rsid w:val="002D538A"/>
    <w:rsid w:val="002D678A"/>
    <w:rsid w:val="002D7540"/>
    <w:rsid w:val="002E0B3C"/>
    <w:rsid w:val="002E1720"/>
    <w:rsid w:val="002E250B"/>
    <w:rsid w:val="002E2EB5"/>
    <w:rsid w:val="002E3631"/>
    <w:rsid w:val="002E4094"/>
    <w:rsid w:val="002E6AB1"/>
    <w:rsid w:val="002F0947"/>
    <w:rsid w:val="002F1369"/>
    <w:rsid w:val="002F13FE"/>
    <w:rsid w:val="002F2660"/>
    <w:rsid w:val="002F2788"/>
    <w:rsid w:val="002F27F9"/>
    <w:rsid w:val="002F2B4C"/>
    <w:rsid w:val="002F3274"/>
    <w:rsid w:val="002F47C9"/>
    <w:rsid w:val="002F502E"/>
    <w:rsid w:val="002F5BE5"/>
    <w:rsid w:val="00300338"/>
    <w:rsid w:val="0030314F"/>
    <w:rsid w:val="003041D3"/>
    <w:rsid w:val="003044F9"/>
    <w:rsid w:val="003059C7"/>
    <w:rsid w:val="00305D60"/>
    <w:rsid w:val="00306638"/>
    <w:rsid w:val="0030665D"/>
    <w:rsid w:val="00306803"/>
    <w:rsid w:val="00307791"/>
    <w:rsid w:val="00307828"/>
    <w:rsid w:val="0031040D"/>
    <w:rsid w:val="00310847"/>
    <w:rsid w:val="00310F68"/>
    <w:rsid w:val="00312DAC"/>
    <w:rsid w:val="003132B8"/>
    <w:rsid w:val="003166CB"/>
    <w:rsid w:val="00316784"/>
    <w:rsid w:val="00317D80"/>
    <w:rsid w:val="00317E14"/>
    <w:rsid w:val="0032050D"/>
    <w:rsid w:val="00320E29"/>
    <w:rsid w:val="00321679"/>
    <w:rsid w:val="003217BD"/>
    <w:rsid w:val="00322809"/>
    <w:rsid w:val="00322B0D"/>
    <w:rsid w:val="00322D07"/>
    <w:rsid w:val="00323D4B"/>
    <w:rsid w:val="00324159"/>
    <w:rsid w:val="0032432F"/>
    <w:rsid w:val="00324E5A"/>
    <w:rsid w:val="00325941"/>
    <w:rsid w:val="00325C74"/>
    <w:rsid w:val="003261AA"/>
    <w:rsid w:val="003268CF"/>
    <w:rsid w:val="00327542"/>
    <w:rsid w:val="003276E0"/>
    <w:rsid w:val="003276FE"/>
    <w:rsid w:val="003306D6"/>
    <w:rsid w:val="00330817"/>
    <w:rsid w:val="00330A97"/>
    <w:rsid w:val="00332649"/>
    <w:rsid w:val="0033268F"/>
    <w:rsid w:val="00332931"/>
    <w:rsid w:val="0033569B"/>
    <w:rsid w:val="003363FC"/>
    <w:rsid w:val="0033652D"/>
    <w:rsid w:val="00336791"/>
    <w:rsid w:val="00337379"/>
    <w:rsid w:val="003375AD"/>
    <w:rsid w:val="003401C5"/>
    <w:rsid w:val="00340262"/>
    <w:rsid w:val="00341371"/>
    <w:rsid w:val="0034419F"/>
    <w:rsid w:val="00346781"/>
    <w:rsid w:val="00346AA2"/>
    <w:rsid w:val="00347416"/>
    <w:rsid w:val="00347993"/>
    <w:rsid w:val="00347A63"/>
    <w:rsid w:val="0035230C"/>
    <w:rsid w:val="00352E43"/>
    <w:rsid w:val="00353254"/>
    <w:rsid w:val="00353AAA"/>
    <w:rsid w:val="003550C0"/>
    <w:rsid w:val="0035584B"/>
    <w:rsid w:val="00357BA4"/>
    <w:rsid w:val="00357E4C"/>
    <w:rsid w:val="0036075A"/>
    <w:rsid w:val="00361BA0"/>
    <w:rsid w:val="00362BFB"/>
    <w:rsid w:val="0036367C"/>
    <w:rsid w:val="00364310"/>
    <w:rsid w:val="003653D1"/>
    <w:rsid w:val="00365697"/>
    <w:rsid w:val="00365812"/>
    <w:rsid w:val="00366137"/>
    <w:rsid w:val="00367106"/>
    <w:rsid w:val="0036773C"/>
    <w:rsid w:val="00367E94"/>
    <w:rsid w:val="00370A6C"/>
    <w:rsid w:val="00372081"/>
    <w:rsid w:val="00372700"/>
    <w:rsid w:val="003730EA"/>
    <w:rsid w:val="00373640"/>
    <w:rsid w:val="00375C35"/>
    <w:rsid w:val="003803F0"/>
    <w:rsid w:val="00380DCC"/>
    <w:rsid w:val="003817C4"/>
    <w:rsid w:val="003827A3"/>
    <w:rsid w:val="003856D7"/>
    <w:rsid w:val="0038603F"/>
    <w:rsid w:val="003876B9"/>
    <w:rsid w:val="00390318"/>
    <w:rsid w:val="00392459"/>
    <w:rsid w:val="00392706"/>
    <w:rsid w:val="00393887"/>
    <w:rsid w:val="0039443F"/>
    <w:rsid w:val="00394476"/>
    <w:rsid w:val="003949B5"/>
    <w:rsid w:val="00395512"/>
    <w:rsid w:val="00395628"/>
    <w:rsid w:val="00396036"/>
    <w:rsid w:val="003972F7"/>
    <w:rsid w:val="00397C73"/>
    <w:rsid w:val="003A0797"/>
    <w:rsid w:val="003A1172"/>
    <w:rsid w:val="003A1743"/>
    <w:rsid w:val="003A1A3C"/>
    <w:rsid w:val="003A1E99"/>
    <w:rsid w:val="003A2328"/>
    <w:rsid w:val="003A347C"/>
    <w:rsid w:val="003A56CA"/>
    <w:rsid w:val="003A5E16"/>
    <w:rsid w:val="003B01D2"/>
    <w:rsid w:val="003B0360"/>
    <w:rsid w:val="003B1869"/>
    <w:rsid w:val="003B20E7"/>
    <w:rsid w:val="003B33C8"/>
    <w:rsid w:val="003B5ACD"/>
    <w:rsid w:val="003B6A83"/>
    <w:rsid w:val="003C059E"/>
    <w:rsid w:val="003C2FB0"/>
    <w:rsid w:val="003C3A17"/>
    <w:rsid w:val="003C4C7A"/>
    <w:rsid w:val="003C4FA9"/>
    <w:rsid w:val="003C74DC"/>
    <w:rsid w:val="003D0BC8"/>
    <w:rsid w:val="003D1A25"/>
    <w:rsid w:val="003D1EDF"/>
    <w:rsid w:val="003D333F"/>
    <w:rsid w:val="003D40F5"/>
    <w:rsid w:val="003D49A3"/>
    <w:rsid w:val="003D5373"/>
    <w:rsid w:val="003D7EA1"/>
    <w:rsid w:val="003E34BE"/>
    <w:rsid w:val="003E3A62"/>
    <w:rsid w:val="003E422F"/>
    <w:rsid w:val="003E525B"/>
    <w:rsid w:val="003E5CAE"/>
    <w:rsid w:val="003E7D15"/>
    <w:rsid w:val="003E7F76"/>
    <w:rsid w:val="003E7F92"/>
    <w:rsid w:val="003F022A"/>
    <w:rsid w:val="003F02EB"/>
    <w:rsid w:val="003F13E1"/>
    <w:rsid w:val="003F15BA"/>
    <w:rsid w:val="003F5395"/>
    <w:rsid w:val="003F55A8"/>
    <w:rsid w:val="003F6451"/>
    <w:rsid w:val="003F6DB2"/>
    <w:rsid w:val="003F76BF"/>
    <w:rsid w:val="0040002E"/>
    <w:rsid w:val="00400B20"/>
    <w:rsid w:val="0040125B"/>
    <w:rsid w:val="00401B16"/>
    <w:rsid w:val="00401F36"/>
    <w:rsid w:val="0040382E"/>
    <w:rsid w:val="00404094"/>
    <w:rsid w:val="004061FA"/>
    <w:rsid w:val="00406A68"/>
    <w:rsid w:val="0041557E"/>
    <w:rsid w:val="00415ED5"/>
    <w:rsid w:val="00417A0C"/>
    <w:rsid w:val="004203B9"/>
    <w:rsid w:val="00420BC6"/>
    <w:rsid w:val="00420E28"/>
    <w:rsid w:val="00421906"/>
    <w:rsid w:val="004220C4"/>
    <w:rsid w:val="00422309"/>
    <w:rsid w:val="00424F49"/>
    <w:rsid w:val="0042546B"/>
    <w:rsid w:val="00426F7F"/>
    <w:rsid w:val="00427CAC"/>
    <w:rsid w:val="00430E7A"/>
    <w:rsid w:val="00435280"/>
    <w:rsid w:val="00435B80"/>
    <w:rsid w:val="0043712D"/>
    <w:rsid w:val="0043713C"/>
    <w:rsid w:val="00437D5E"/>
    <w:rsid w:val="004420C6"/>
    <w:rsid w:val="00442709"/>
    <w:rsid w:val="0044311F"/>
    <w:rsid w:val="0044512B"/>
    <w:rsid w:val="00445912"/>
    <w:rsid w:val="00445C05"/>
    <w:rsid w:val="00445E3A"/>
    <w:rsid w:val="00445E5F"/>
    <w:rsid w:val="00447641"/>
    <w:rsid w:val="004516CE"/>
    <w:rsid w:val="00452BAE"/>
    <w:rsid w:val="004560EA"/>
    <w:rsid w:val="0045634E"/>
    <w:rsid w:val="00456910"/>
    <w:rsid w:val="00460051"/>
    <w:rsid w:val="004602F2"/>
    <w:rsid w:val="00460889"/>
    <w:rsid w:val="00460BEE"/>
    <w:rsid w:val="00460D97"/>
    <w:rsid w:val="00460E05"/>
    <w:rsid w:val="00464C5C"/>
    <w:rsid w:val="004664D0"/>
    <w:rsid w:val="004668B3"/>
    <w:rsid w:val="00466CB8"/>
    <w:rsid w:val="0046729F"/>
    <w:rsid w:val="00467F3F"/>
    <w:rsid w:val="00474D9D"/>
    <w:rsid w:val="004752B6"/>
    <w:rsid w:val="00475DBB"/>
    <w:rsid w:val="004769A6"/>
    <w:rsid w:val="00480401"/>
    <w:rsid w:val="00480B88"/>
    <w:rsid w:val="00482A68"/>
    <w:rsid w:val="00482C0D"/>
    <w:rsid w:val="00483012"/>
    <w:rsid w:val="00483EAD"/>
    <w:rsid w:val="00485FCD"/>
    <w:rsid w:val="0048780D"/>
    <w:rsid w:val="00491651"/>
    <w:rsid w:val="0049199C"/>
    <w:rsid w:val="004944C0"/>
    <w:rsid w:val="00495147"/>
    <w:rsid w:val="004954D9"/>
    <w:rsid w:val="004A0BE9"/>
    <w:rsid w:val="004A198D"/>
    <w:rsid w:val="004A305F"/>
    <w:rsid w:val="004A3640"/>
    <w:rsid w:val="004A4415"/>
    <w:rsid w:val="004A4BC4"/>
    <w:rsid w:val="004A5B4F"/>
    <w:rsid w:val="004A65EF"/>
    <w:rsid w:val="004A7779"/>
    <w:rsid w:val="004A7995"/>
    <w:rsid w:val="004B190B"/>
    <w:rsid w:val="004B2BFF"/>
    <w:rsid w:val="004B31C6"/>
    <w:rsid w:val="004B3688"/>
    <w:rsid w:val="004B5A86"/>
    <w:rsid w:val="004B7CA3"/>
    <w:rsid w:val="004C054A"/>
    <w:rsid w:val="004C0B6B"/>
    <w:rsid w:val="004C23D5"/>
    <w:rsid w:val="004C2DB6"/>
    <w:rsid w:val="004C37A2"/>
    <w:rsid w:val="004C386C"/>
    <w:rsid w:val="004C3FD2"/>
    <w:rsid w:val="004C5879"/>
    <w:rsid w:val="004C6FBE"/>
    <w:rsid w:val="004C77B7"/>
    <w:rsid w:val="004D058A"/>
    <w:rsid w:val="004D0A63"/>
    <w:rsid w:val="004D0EFB"/>
    <w:rsid w:val="004D1AF5"/>
    <w:rsid w:val="004D1BE8"/>
    <w:rsid w:val="004D2800"/>
    <w:rsid w:val="004D3DF9"/>
    <w:rsid w:val="004D449B"/>
    <w:rsid w:val="004D457B"/>
    <w:rsid w:val="004D5458"/>
    <w:rsid w:val="004D5609"/>
    <w:rsid w:val="004D64A3"/>
    <w:rsid w:val="004D6973"/>
    <w:rsid w:val="004D7911"/>
    <w:rsid w:val="004D7DD5"/>
    <w:rsid w:val="004E0932"/>
    <w:rsid w:val="004E11AF"/>
    <w:rsid w:val="004E30A5"/>
    <w:rsid w:val="004E3FA6"/>
    <w:rsid w:val="004E513C"/>
    <w:rsid w:val="004E555A"/>
    <w:rsid w:val="004E593D"/>
    <w:rsid w:val="004E6183"/>
    <w:rsid w:val="004E637F"/>
    <w:rsid w:val="004E6883"/>
    <w:rsid w:val="004E6F0A"/>
    <w:rsid w:val="004F0AA6"/>
    <w:rsid w:val="004F263A"/>
    <w:rsid w:val="004F26F7"/>
    <w:rsid w:val="004F27E8"/>
    <w:rsid w:val="004F3239"/>
    <w:rsid w:val="004F5106"/>
    <w:rsid w:val="004F6B5A"/>
    <w:rsid w:val="0050218D"/>
    <w:rsid w:val="0050333E"/>
    <w:rsid w:val="005038C4"/>
    <w:rsid w:val="00504406"/>
    <w:rsid w:val="0050533C"/>
    <w:rsid w:val="00506E40"/>
    <w:rsid w:val="005077CA"/>
    <w:rsid w:val="00510C31"/>
    <w:rsid w:val="00511B3B"/>
    <w:rsid w:val="005133F0"/>
    <w:rsid w:val="00514086"/>
    <w:rsid w:val="00515C58"/>
    <w:rsid w:val="00517E1D"/>
    <w:rsid w:val="0052091B"/>
    <w:rsid w:val="0052104A"/>
    <w:rsid w:val="00521854"/>
    <w:rsid w:val="00522833"/>
    <w:rsid w:val="00523E9B"/>
    <w:rsid w:val="005244EB"/>
    <w:rsid w:val="005252B9"/>
    <w:rsid w:val="00525594"/>
    <w:rsid w:val="005255D9"/>
    <w:rsid w:val="00525848"/>
    <w:rsid w:val="00525A4D"/>
    <w:rsid w:val="00525CBE"/>
    <w:rsid w:val="00526286"/>
    <w:rsid w:val="00526569"/>
    <w:rsid w:val="005278F5"/>
    <w:rsid w:val="00527F7B"/>
    <w:rsid w:val="00530E4E"/>
    <w:rsid w:val="00531B21"/>
    <w:rsid w:val="00531BAF"/>
    <w:rsid w:val="00533236"/>
    <w:rsid w:val="005333F2"/>
    <w:rsid w:val="005334A9"/>
    <w:rsid w:val="00533E1A"/>
    <w:rsid w:val="00534A51"/>
    <w:rsid w:val="00537615"/>
    <w:rsid w:val="00540DB1"/>
    <w:rsid w:val="00540E9D"/>
    <w:rsid w:val="00540F28"/>
    <w:rsid w:val="005426C9"/>
    <w:rsid w:val="005433A3"/>
    <w:rsid w:val="00544222"/>
    <w:rsid w:val="00544977"/>
    <w:rsid w:val="00550E64"/>
    <w:rsid w:val="00551B4F"/>
    <w:rsid w:val="00551E0D"/>
    <w:rsid w:val="00552AB9"/>
    <w:rsid w:val="00553F9A"/>
    <w:rsid w:val="005545EF"/>
    <w:rsid w:val="00554D00"/>
    <w:rsid w:val="00555C3E"/>
    <w:rsid w:val="005563DD"/>
    <w:rsid w:val="005567BD"/>
    <w:rsid w:val="005612E3"/>
    <w:rsid w:val="00561969"/>
    <w:rsid w:val="00562AE6"/>
    <w:rsid w:val="00562C38"/>
    <w:rsid w:val="00562F10"/>
    <w:rsid w:val="00563663"/>
    <w:rsid w:val="00564FA5"/>
    <w:rsid w:val="0056595D"/>
    <w:rsid w:val="00565E12"/>
    <w:rsid w:val="005662F8"/>
    <w:rsid w:val="00566AED"/>
    <w:rsid w:val="00567265"/>
    <w:rsid w:val="005674CD"/>
    <w:rsid w:val="005679EB"/>
    <w:rsid w:val="00567B9C"/>
    <w:rsid w:val="00567EC0"/>
    <w:rsid w:val="005705ED"/>
    <w:rsid w:val="0057190D"/>
    <w:rsid w:val="00572531"/>
    <w:rsid w:val="0057419F"/>
    <w:rsid w:val="00574E8D"/>
    <w:rsid w:val="0057590A"/>
    <w:rsid w:val="00575C09"/>
    <w:rsid w:val="00576C8B"/>
    <w:rsid w:val="0057741D"/>
    <w:rsid w:val="0058074E"/>
    <w:rsid w:val="00581902"/>
    <w:rsid w:val="005821E6"/>
    <w:rsid w:val="00582EDC"/>
    <w:rsid w:val="00584653"/>
    <w:rsid w:val="00585D84"/>
    <w:rsid w:val="005872C0"/>
    <w:rsid w:val="00587594"/>
    <w:rsid w:val="00590163"/>
    <w:rsid w:val="00590E0D"/>
    <w:rsid w:val="005913CA"/>
    <w:rsid w:val="00591C43"/>
    <w:rsid w:val="005922C6"/>
    <w:rsid w:val="00592B1F"/>
    <w:rsid w:val="00592FDA"/>
    <w:rsid w:val="00593C45"/>
    <w:rsid w:val="0059461F"/>
    <w:rsid w:val="0059467F"/>
    <w:rsid w:val="0059659E"/>
    <w:rsid w:val="00596B2A"/>
    <w:rsid w:val="00596E89"/>
    <w:rsid w:val="00597C38"/>
    <w:rsid w:val="00597F32"/>
    <w:rsid w:val="005A1A91"/>
    <w:rsid w:val="005A281A"/>
    <w:rsid w:val="005A5CED"/>
    <w:rsid w:val="005A5D5D"/>
    <w:rsid w:val="005A6ACB"/>
    <w:rsid w:val="005A77BE"/>
    <w:rsid w:val="005B0B3F"/>
    <w:rsid w:val="005B2FCD"/>
    <w:rsid w:val="005B3A3D"/>
    <w:rsid w:val="005B4380"/>
    <w:rsid w:val="005B5E2E"/>
    <w:rsid w:val="005B5EDB"/>
    <w:rsid w:val="005C108E"/>
    <w:rsid w:val="005C3D3E"/>
    <w:rsid w:val="005C4109"/>
    <w:rsid w:val="005C515F"/>
    <w:rsid w:val="005C5F9D"/>
    <w:rsid w:val="005C657C"/>
    <w:rsid w:val="005C6D51"/>
    <w:rsid w:val="005D0473"/>
    <w:rsid w:val="005D08C9"/>
    <w:rsid w:val="005D1D8D"/>
    <w:rsid w:val="005D2F80"/>
    <w:rsid w:val="005D374B"/>
    <w:rsid w:val="005D39E0"/>
    <w:rsid w:val="005D3A13"/>
    <w:rsid w:val="005D4F5B"/>
    <w:rsid w:val="005D5161"/>
    <w:rsid w:val="005D6B8A"/>
    <w:rsid w:val="005D7012"/>
    <w:rsid w:val="005E0A97"/>
    <w:rsid w:val="005E0B56"/>
    <w:rsid w:val="005E1CFF"/>
    <w:rsid w:val="005E1FDE"/>
    <w:rsid w:val="005E2D24"/>
    <w:rsid w:val="005E48F7"/>
    <w:rsid w:val="005E4C43"/>
    <w:rsid w:val="005E4CBF"/>
    <w:rsid w:val="005E5B78"/>
    <w:rsid w:val="005E6CC9"/>
    <w:rsid w:val="005F0918"/>
    <w:rsid w:val="005F17F8"/>
    <w:rsid w:val="005F2EFB"/>
    <w:rsid w:val="005F3963"/>
    <w:rsid w:val="005F4E1A"/>
    <w:rsid w:val="005F5429"/>
    <w:rsid w:val="005F5F6F"/>
    <w:rsid w:val="005F64AB"/>
    <w:rsid w:val="005F678A"/>
    <w:rsid w:val="005F67A3"/>
    <w:rsid w:val="005F7F42"/>
    <w:rsid w:val="00600717"/>
    <w:rsid w:val="006007AE"/>
    <w:rsid w:val="0060290A"/>
    <w:rsid w:val="00604007"/>
    <w:rsid w:val="00604051"/>
    <w:rsid w:val="0060471F"/>
    <w:rsid w:val="00604825"/>
    <w:rsid w:val="0060548B"/>
    <w:rsid w:val="00605A8B"/>
    <w:rsid w:val="00605D86"/>
    <w:rsid w:val="00606EA2"/>
    <w:rsid w:val="00611C57"/>
    <w:rsid w:val="0061271D"/>
    <w:rsid w:val="00615E23"/>
    <w:rsid w:val="0062083B"/>
    <w:rsid w:val="00623464"/>
    <w:rsid w:val="006257E6"/>
    <w:rsid w:val="006267B2"/>
    <w:rsid w:val="00627066"/>
    <w:rsid w:val="00627BAD"/>
    <w:rsid w:val="006320CA"/>
    <w:rsid w:val="0063257C"/>
    <w:rsid w:val="006331D8"/>
    <w:rsid w:val="006332C7"/>
    <w:rsid w:val="006357DC"/>
    <w:rsid w:val="0063686B"/>
    <w:rsid w:val="0063717A"/>
    <w:rsid w:val="00640BE1"/>
    <w:rsid w:val="0064141C"/>
    <w:rsid w:val="00641B65"/>
    <w:rsid w:val="00642623"/>
    <w:rsid w:val="00642A5A"/>
    <w:rsid w:val="00643456"/>
    <w:rsid w:val="00643D83"/>
    <w:rsid w:val="006453DD"/>
    <w:rsid w:val="00646030"/>
    <w:rsid w:val="00646635"/>
    <w:rsid w:val="00651561"/>
    <w:rsid w:val="006532EC"/>
    <w:rsid w:val="006544AE"/>
    <w:rsid w:val="00654D09"/>
    <w:rsid w:val="0065500D"/>
    <w:rsid w:val="006552F5"/>
    <w:rsid w:val="00655E25"/>
    <w:rsid w:val="00656D5F"/>
    <w:rsid w:val="0065730A"/>
    <w:rsid w:val="0066062B"/>
    <w:rsid w:val="006612C4"/>
    <w:rsid w:val="00662C1B"/>
    <w:rsid w:val="00662F5E"/>
    <w:rsid w:val="00666313"/>
    <w:rsid w:val="00667BAE"/>
    <w:rsid w:val="00671E44"/>
    <w:rsid w:val="00673260"/>
    <w:rsid w:val="0067341E"/>
    <w:rsid w:val="00676A07"/>
    <w:rsid w:val="00677E07"/>
    <w:rsid w:val="006804DB"/>
    <w:rsid w:val="006807F9"/>
    <w:rsid w:val="006817DE"/>
    <w:rsid w:val="00681CCC"/>
    <w:rsid w:val="006821A8"/>
    <w:rsid w:val="00682F23"/>
    <w:rsid w:val="00683166"/>
    <w:rsid w:val="006836BA"/>
    <w:rsid w:val="006838BA"/>
    <w:rsid w:val="00684FEF"/>
    <w:rsid w:val="0068551C"/>
    <w:rsid w:val="00685B57"/>
    <w:rsid w:val="006879AC"/>
    <w:rsid w:val="006908E0"/>
    <w:rsid w:val="00690A10"/>
    <w:rsid w:val="00692C58"/>
    <w:rsid w:val="00696CAD"/>
    <w:rsid w:val="00697528"/>
    <w:rsid w:val="006A2179"/>
    <w:rsid w:val="006A2A74"/>
    <w:rsid w:val="006A2B62"/>
    <w:rsid w:val="006A3593"/>
    <w:rsid w:val="006A3781"/>
    <w:rsid w:val="006A39F0"/>
    <w:rsid w:val="006A433B"/>
    <w:rsid w:val="006A4885"/>
    <w:rsid w:val="006A533A"/>
    <w:rsid w:val="006A5BCC"/>
    <w:rsid w:val="006A5C31"/>
    <w:rsid w:val="006A75B3"/>
    <w:rsid w:val="006B0240"/>
    <w:rsid w:val="006B0475"/>
    <w:rsid w:val="006B0622"/>
    <w:rsid w:val="006B12EB"/>
    <w:rsid w:val="006B310D"/>
    <w:rsid w:val="006B69AC"/>
    <w:rsid w:val="006B7672"/>
    <w:rsid w:val="006B7839"/>
    <w:rsid w:val="006C2861"/>
    <w:rsid w:val="006C2B96"/>
    <w:rsid w:val="006C2D87"/>
    <w:rsid w:val="006C2DE8"/>
    <w:rsid w:val="006C2FCE"/>
    <w:rsid w:val="006C5EF7"/>
    <w:rsid w:val="006C708F"/>
    <w:rsid w:val="006D1967"/>
    <w:rsid w:val="006D2E04"/>
    <w:rsid w:val="006D2F38"/>
    <w:rsid w:val="006D34A9"/>
    <w:rsid w:val="006D41C8"/>
    <w:rsid w:val="006D64F9"/>
    <w:rsid w:val="006E0D3F"/>
    <w:rsid w:val="006E4F32"/>
    <w:rsid w:val="006E534D"/>
    <w:rsid w:val="006E553E"/>
    <w:rsid w:val="006E62E4"/>
    <w:rsid w:val="006E6E1F"/>
    <w:rsid w:val="006E70D9"/>
    <w:rsid w:val="006F1F43"/>
    <w:rsid w:val="006F2319"/>
    <w:rsid w:val="006F33A3"/>
    <w:rsid w:val="006F4FEF"/>
    <w:rsid w:val="006F5C3E"/>
    <w:rsid w:val="006F65DD"/>
    <w:rsid w:val="00702A21"/>
    <w:rsid w:val="007036AE"/>
    <w:rsid w:val="007037FE"/>
    <w:rsid w:val="0070615F"/>
    <w:rsid w:val="007065F7"/>
    <w:rsid w:val="00711B0C"/>
    <w:rsid w:val="00712789"/>
    <w:rsid w:val="00712F20"/>
    <w:rsid w:val="00713554"/>
    <w:rsid w:val="00713A8F"/>
    <w:rsid w:val="00714798"/>
    <w:rsid w:val="00716E87"/>
    <w:rsid w:val="00717080"/>
    <w:rsid w:val="0072050E"/>
    <w:rsid w:val="007207A3"/>
    <w:rsid w:val="007239DD"/>
    <w:rsid w:val="00723E0F"/>
    <w:rsid w:val="0072595B"/>
    <w:rsid w:val="0072752A"/>
    <w:rsid w:val="007279B2"/>
    <w:rsid w:val="007279DF"/>
    <w:rsid w:val="00727A02"/>
    <w:rsid w:val="007308F6"/>
    <w:rsid w:val="00731457"/>
    <w:rsid w:val="00731B99"/>
    <w:rsid w:val="00732487"/>
    <w:rsid w:val="00732E91"/>
    <w:rsid w:val="00733F63"/>
    <w:rsid w:val="00734F1A"/>
    <w:rsid w:val="00736AF5"/>
    <w:rsid w:val="00736B14"/>
    <w:rsid w:val="00740718"/>
    <w:rsid w:val="0074435D"/>
    <w:rsid w:val="00744BD9"/>
    <w:rsid w:val="00745CF6"/>
    <w:rsid w:val="0074683D"/>
    <w:rsid w:val="0074713C"/>
    <w:rsid w:val="00752100"/>
    <w:rsid w:val="00753BDF"/>
    <w:rsid w:val="00754431"/>
    <w:rsid w:val="00754CB6"/>
    <w:rsid w:val="00755A1E"/>
    <w:rsid w:val="00756B24"/>
    <w:rsid w:val="00757852"/>
    <w:rsid w:val="0075794E"/>
    <w:rsid w:val="00762080"/>
    <w:rsid w:val="00762FD8"/>
    <w:rsid w:val="00763C5D"/>
    <w:rsid w:val="0076503C"/>
    <w:rsid w:val="00765528"/>
    <w:rsid w:val="00767962"/>
    <w:rsid w:val="00770D3C"/>
    <w:rsid w:val="0077238D"/>
    <w:rsid w:val="00774D01"/>
    <w:rsid w:val="00774EDA"/>
    <w:rsid w:val="007752EF"/>
    <w:rsid w:val="007760DF"/>
    <w:rsid w:val="00776FC3"/>
    <w:rsid w:val="0077786A"/>
    <w:rsid w:val="00780117"/>
    <w:rsid w:val="007805FB"/>
    <w:rsid w:val="007814E9"/>
    <w:rsid w:val="007818EE"/>
    <w:rsid w:val="00781BCB"/>
    <w:rsid w:val="00781C37"/>
    <w:rsid w:val="007821B9"/>
    <w:rsid w:val="00782A9B"/>
    <w:rsid w:val="00783155"/>
    <w:rsid w:val="00783585"/>
    <w:rsid w:val="00784340"/>
    <w:rsid w:val="00784C77"/>
    <w:rsid w:val="00784DCC"/>
    <w:rsid w:val="007873D8"/>
    <w:rsid w:val="00790AB4"/>
    <w:rsid w:val="00791A1C"/>
    <w:rsid w:val="007928B9"/>
    <w:rsid w:val="007928E0"/>
    <w:rsid w:val="007A18D7"/>
    <w:rsid w:val="007A2037"/>
    <w:rsid w:val="007A2D18"/>
    <w:rsid w:val="007A4EDC"/>
    <w:rsid w:val="007A6FD8"/>
    <w:rsid w:val="007B15BB"/>
    <w:rsid w:val="007B168A"/>
    <w:rsid w:val="007B255B"/>
    <w:rsid w:val="007B3C06"/>
    <w:rsid w:val="007B4826"/>
    <w:rsid w:val="007B5251"/>
    <w:rsid w:val="007B5943"/>
    <w:rsid w:val="007B707D"/>
    <w:rsid w:val="007C06F5"/>
    <w:rsid w:val="007C1811"/>
    <w:rsid w:val="007C264E"/>
    <w:rsid w:val="007C3ECB"/>
    <w:rsid w:val="007C6307"/>
    <w:rsid w:val="007D114B"/>
    <w:rsid w:val="007D162F"/>
    <w:rsid w:val="007D545C"/>
    <w:rsid w:val="007D5767"/>
    <w:rsid w:val="007D669D"/>
    <w:rsid w:val="007D6763"/>
    <w:rsid w:val="007E135D"/>
    <w:rsid w:val="007E15BB"/>
    <w:rsid w:val="007E2B80"/>
    <w:rsid w:val="007E41AA"/>
    <w:rsid w:val="007E479B"/>
    <w:rsid w:val="007E526E"/>
    <w:rsid w:val="007E5356"/>
    <w:rsid w:val="007E5675"/>
    <w:rsid w:val="007E5869"/>
    <w:rsid w:val="007E6B99"/>
    <w:rsid w:val="007F0C2C"/>
    <w:rsid w:val="007F2515"/>
    <w:rsid w:val="007F341F"/>
    <w:rsid w:val="007F5327"/>
    <w:rsid w:val="007F59AA"/>
    <w:rsid w:val="007F5C9D"/>
    <w:rsid w:val="007F5DC1"/>
    <w:rsid w:val="007F5DE3"/>
    <w:rsid w:val="0080185D"/>
    <w:rsid w:val="00801B59"/>
    <w:rsid w:val="00801D94"/>
    <w:rsid w:val="00801FD4"/>
    <w:rsid w:val="0080304E"/>
    <w:rsid w:val="008036B0"/>
    <w:rsid w:val="00804332"/>
    <w:rsid w:val="00804912"/>
    <w:rsid w:val="00807273"/>
    <w:rsid w:val="00807F39"/>
    <w:rsid w:val="00807F84"/>
    <w:rsid w:val="00810E4C"/>
    <w:rsid w:val="00812F26"/>
    <w:rsid w:val="00814391"/>
    <w:rsid w:val="00814CA7"/>
    <w:rsid w:val="0081597B"/>
    <w:rsid w:val="0081639E"/>
    <w:rsid w:val="00817780"/>
    <w:rsid w:val="00820082"/>
    <w:rsid w:val="00820E63"/>
    <w:rsid w:val="0082193B"/>
    <w:rsid w:val="00821F3A"/>
    <w:rsid w:val="00822ABB"/>
    <w:rsid w:val="00822C9C"/>
    <w:rsid w:val="00824BD1"/>
    <w:rsid w:val="0082665D"/>
    <w:rsid w:val="00830878"/>
    <w:rsid w:val="00830FBA"/>
    <w:rsid w:val="00831C7C"/>
    <w:rsid w:val="00833908"/>
    <w:rsid w:val="00834493"/>
    <w:rsid w:val="00834AD5"/>
    <w:rsid w:val="0083623D"/>
    <w:rsid w:val="00836A73"/>
    <w:rsid w:val="00836E67"/>
    <w:rsid w:val="00837592"/>
    <w:rsid w:val="0084054A"/>
    <w:rsid w:val="00840699"/>
    <w:rsid w:val="00840C41"/>
    <w:rsid w:val="0084107E"/>
    <w:rsid w:val="008418FB"/>
    <w:rsid w:val="008428BA"/>
    <w:rsid w:val="00842C67"/>
    <w:rsid w:val="0084300F"/>
    <w:rsid w:val="0084344B"/>
    <w:rsid w:val="00843F3E"/>
    <w:rsid w:val="0084450C"/>
    <w:rsid w:val="0084506E"/>
    <w:rsid w:val="00845FE8"/>
    <w:rsid w:val="008463F1"/>
    <w:rsid w:val="008468A4"/>
    <w:rsid w:val="00847CDC"/>
    <w:rsid w:val="00850028"/>
    <w:rsid w:val="008502B7"/>
    <w:rsid w:val="00851F98"/>
    <w:rsid w:val="0085271B"/>
    <w:rsid w:val="008530C4"/>
    <w:rsid w:val="00854603"/>
    <w:rsid w:val="00855640"/>
    <w:rsid w:val="00856D14"/>
    <w:rsid w:val="00856D1A"/>
    <w:rsid w:val="008570C5"/>
    <w:rsid w:val="00857B28"/>
    <w:rsid w:val="00861BD5"/>
    <w:rsid w:val="00862472"/>
    <w:rsid w:val="00863F3B"/>
    <w:rsid w:val="00864512"/>
    <w:rsid w:val="008648D8"/>
    <w:rsid w:val="00865101"/>
    <w:rsid w:val="00865BA5"/>
    <w:rsid w:val="00865D58"/>
    <w:rsid w:val="00865E78"/>
    <w:rsid w:val="008669E3"/>
    <w:rsid w:val="00866D82"/>
    <w:rsid w:val="00867AFA"/>
    <w:rsid w:val="00872394"/>
    <w:rsid w:val="00873674"/>
    <w:rsid w:val="00876583"/>
    <w:rsid w:val="00876986"/>
    <w:rsid w:val="00876B36"/>
    <w:rsid w:val="00876DEC"/>
    <w:rsid w:val="0087775F"/>
    <w:rsid w:val="00877899"/>
    <w:rsid w:val="0088126D"/>
    <w:rsid w:val="00881B60"/>
    <w:rsid w:val="008843F7"/>
    <w:rsid w:val="00885530"/>
    <w:rsid w:val="00886E69"/>
    <w:rsid w:val="00891AFB"/>
    <w:rsid w:val="00892308"/>
    <w:rsid w:val="00892F69"/>
    <w:rsid w:val="00894630"/>
    <w:rsid w:val="008955FF"/>
    <w:rsid w:val="0089742E"/>
    <w:rsid w:val="008A04F1"/>
    <w:rsid w:val="008A0548"/>
    <w:rsid w:val="008A0FBE"/>
    <w:rsid w:val="008A10E0"/>
    <w:rsid w:val="008A1198"/>
    <w:rsid w:val="008A1837"/>
    <w:rsid w:val="008A2959"/>
    <w:rsid w:val="008A4325"/>
    <w:rsid w:val="008A4948"/>
    <w:rsid w:val="008A6EB4"/>
    <w:rsid w:val="008B02E2"/>
    <w:rsid w:val="008B146F"/>
    <w:rsid w:val="008B326C"/>
    <w:rsid w:val="008B406E"/>
    <w:rsid w:val="008B502E"/>
    <w:rsid w:val="008B5EF1"/>
    <w:rsid w:val="008B7901"/>
    <w:rsid w:val="008B7962"/>
    <w:rsid w:val="008C0BDC"/>
    <w:rsid w:val="008C1120"/>
    <w:rsid w:val="008C169F"/>
    <w:rsid w:val="008C49C5"/>
    <w:rsid w:val="008C4DD3"/>
    <w:rsid w:val="008C4E8C"/>
    <w:rsid w:val="008C4FB6"/>
    <w:rsid w:val="008C5439"/>
    <w:rsid w:val="008D2934"/>
    <w:rsid w:val="008D2EC0"/>
    <w:rsid w:val="008D3710"/>
    <w:rsid w:val="008D396A"/>
    <w:rsid w:val="008D3CF9"/>
    <w:rsid w:val="008D4DF4"/>
    <w:rsid w:val="008D52B5"/>
    <w:rsid w:val="008D5E87"/>
    <w:rsid w:val="008D78D6"/>
    <w:rsid w:val="008D7DC2"/>
    <w:rsid w:val="008D7DD2"/>
    <w:rsid w:val="008E096F"/>
    <w:rsid w:val="008E2E7F"/>
    <w:rsid w:val="008E36AE"/>
    <w:rsid w:val="008E392B"/>
    <w:rsid w:val="008E450C"/>
    <w:rsid w:val="008E4DEE"/>
    <w:rsid w:val="008E53AD"/>
    <w:rsid w:val="008E659B"/>
    <w:rsid w:val="008E6FD7"/>
    <w:rsid w:val="008E7533"/>
    <w:rsid w:val="008F0852"/>
    <w:rsid w:val="008F206A"/>
    <w:rsid w:val="008F308B"/>
    <w:rsid w:val="008F3D94"/>
    <w:rsid w:val="008F4AD0"/>
    <w:rsid w:val="008F5275"/>
    <w:rsid w:val="008F63A9"/>
    <w:rsid w:val="008F6C7E"/>
    <w:rsid w:val="008F722B"/>
    <w:rsid w:val="00900151"/>
    <w:rsid w:val="009015DB"/>
    <w:rsid w:val="00902705"/>
    <w:rsid w:val="0090324D"/>
    <w:rsid w:val="00903C0B"/>
    <w:rsid w:val="00903F81"/>
    <w:rsid w:val="00904056"/>
    <w:rsid w:val="009042AD"/>
    <w:rsid w:val="0091073F"/>
    <w:rsid w:val="00910844"/>
    <w:rsid w:val="00911D90"/>
    <w:rsid w:val="00911DB3"/>
    <w:rsid w:val="0091377A"/>
    <w:rsid w:val="00913C40"/>
    <w:rsid w:val="00913F47"/>
    <w:rsid w:val="00917537"/>
    <w:rsid w:val="009211D6"/>
    <w:rsid w:val="0092309A"/>
    <w:rsid w:val="009238A2"/>
    <w:rsid w:val="00923AAF"/>
    <w:rsid w:val="009247C2"/>
    <w:rsid w:val="00926E7D"/>
    <w:rsid w:val="00927187"/>
    <w:rsid w:val="00931B2E"/>
    <w:rsid w:val="009334EA"/>
    <w:rsid w:val="00934F57"/>
    <w:rsid w:val="00936288"/>
    <w:rsid w:val="00940159"/>
    <w:rsid w:val="00942235"/>
    <w:rsid w:val="00942650"/>
    <w:rsid w:val="00942952"/>
    <w:rsid w:val="0094384E"/>
    <w:rsid w:val="00944D6B"/>
    <w:rsid w:val="009451C9"/>
    <w:rsid w:val="00945608"/>
    <w:rsid w:val="00946894"/>
    <w:rsid w:val="00946C4C"/>
    <w:rsid w:val="009513B5"/>
    <w:rsid w:val="009526F1"/>
    <w:rsid w:val="00952A76"/>
    <w:rsid w:val="00952E82"/>
    <w:rsid w:val="009547BB"/>
    <w:rsid w:val="00956141"/>
    <w:rsid w:val="00956AF2"/>
    <w:rsid w:val="00956FA1"/>
    <w:rsid w:val="00957259"/>
    <w:rsid w:val="00957F38"/>
    <w:rsid w:val="00960123"/>
    <w:rsid w:val="0096399E"/>
    <w:rsid w:val="00965D8A"/>
    <w:rsid w:val="009675D5"/>
    <w:rsid w:val="009675F1"/>
    <w:rsid w:val="00967D15"/>
    <w:rsid w:val="009709C6"/>
    <w:rsid w:val="00971304"/>
    <w:rsid w:val="00973830"/>
    <w:rsid w:val="009756EA"/>
    <w:rsid w:val="00977CD9"/>
    <w:rsid w:val="00980A07"/>
    <w:rsid w:val="00980EAC"/>
    <w:rsid w:val="009832E2"/>
    <w:rsid w:val="00983855"/>
    <w:rsid w:val="00983ABC"/>
    <w:rsid w:val="0098404D"/>
    <w:rsid w:val="009844FF"/>
    <w:rsid w:val="0098705B"/>
    <w:rsid w:val="009876B3"/>
    <w:rsid w:val="00987B70"/>
    <w:rsid w:val="00990C1B"/>
    <w:rsid w:val="0099182A"/>
    <w:rsid w:val="009919EF"/>
    <w:rsid w:val="0099326B"/>
    <w:rsid w:val="00994BAF"/>
    <w:rsid w:val="0099594D"/>
    <w:rsid w:val="00995C9F"/>
    <w:rsid w:val="009A169E"/>
    <w:rsid w:val="009A16FA"/>
    <w:rsid w:val="009A1A49"/>
    <w:rsid w:val="009A2C49"/>
    <w:rsid w:val="009A41EA"/>
    <w:rsid w:val="009A547B"/>
    <w:rsid w:val="009A6D00"/>
    <w:rsid w:val="009A74A4"/>
    <w:rsid w:val="009A75B9"/>
    <w:rsid w:val="009B0EAD"/>
    <w:rsid w:val="009B1991"/>
    <w:rsid w:val="009B2868"/>
    <w:rsid w:val="009B2CC8"/>
    <w:rsid w:val="009B3E58"/>
    <w:rsid w:val="009B49FF"/>
    <w:rsid w:val="009C0781"/>
    <w:rsid w:val="009C0893"/>
    <w:rsid w:val="009C1EAF"/>
    <w:rsid w:val="009C2743"/>
    <w:rsid w:val="009C417A"/>
    <w:rsid w:val="009C51FB"/>
    <w:rsid w:val="009C6256"/>
    <w:rsid w:val="009C6964"/>
    <w:rsid w:val="009C787E"/>
    <w:rsid w:val="009C7DA9"/>
    <w:rsid w:val="009D1401"/>
    <w:rsid w:val="009D1EF6"/>
    <w:rsid w:val="009D2209"/>
    <w:rsid w:val="009D28A4"/>
    <w:rsid w:val="009D38F1"/>
    <w:rsid w:val="009D3AC8"/>
    <w:rsid w:val="009D6399"/>
    <w:rsid w:val="009D6A42"/>
    <w:rsid w:val="009E1EDA"/>
    <w:rsid w:val="009E2CD9"/>
    <w:rsid w:val="009E34CE"/>
    <w:rsid w:val="009E58C4"/>
    <w:rsid w:val="009E62AC"/>
    <w:rsid w:val="009E6514"/>
    <w:rsid w:val="009E71D3"/>
    <w:rsid w:val="009F0222"/>
    <w:rsid w:val="009F1F4E"/>
    <w:rsid w:val="009F3216"/>
    <w:rsid w:val="009F4467"/>
    <w:rsid w:val="009F4CE2"/>
    <w:rsid w:val="009F585E"/>
    <w:rsid w:val="009F7BB0"/>
    <w:rsid w:val="00A0173B"/>
    <w:rsid w:val="00A0269D"/>
    <w:rsid w:val="00A03479"/>
    <w:rsid w:val="00A0372C"/>
    <w:rsid w:val="00A04CA0"/>
    <w:rsid w:val="00A0515B"/>
    <w:rsid w:val="00A066D2"/>
    <w:rsid w:val="00A06799"/>
    <w:rsid w:val="00A06FA4"/>
    <w:rsid w:val="00A07735"/>
    <w:rsid w:val="00A101A3"/>
    <w:rsid w:val="00A10A43"/>
    <w:rsid w:val="00A120C4"/>
    <w:rsid w:val="00A12178"/>
    <w:rsid w:val="00A12FE6"/>
    <w:rsid w:val="00A152C8"/>
    <w:rsid w:val="00A15F6A"/>
    <w:rsid w:val="00A16E69"/>
    <w:rsid w:val="00A203FE"/>
    <w:rsid w:val="00A20729"/>
    <w:rsid w:val="00A216B6"/>
    <w:rsid w:val="00A22515"/>
    <w:rsid w:val="00A2330C"/>
    <w:rsid w:val="00A2359D"/>
    <w:rsid w:val="00A32D5B"/>
    <w:rsid w:val="00A33782"/>
    <w:rsid w:val="00A34484"/>
    <w:rsid w:val="00A35D04"/>
    <w:rsid w:val="00A35EA3"/>
    <w:rsid w:val="00A3758C"/>
    <w:rsid w:val="00A37885"/>
    <w:rsid w:val="00A40CF3"/>
    <w:rsid w:val="00A413C2"/>
    <w:rsid w:val="00A4282B"/>
    <w:rsid w:val="00A42884"/>
    <w:rsid w:val="00A43127"/>
    <w:rsid w:val="00A43451"/>
    <w:rsid w:val="00A44EF7"/>
    <w:rsid w:val="00A45DFF"/>
    <w:rsid w:val="00A45FE9"/>
    <w:rsid w:val="00A462AC"/>
    <w:rsid w:val="00A46817"/>
    <w:rsid w:val="00A46A12"/>
    <w:rsid w:val="00A4730F"/>
    <w:rsid w:val="00A50740"/>
    <w:rsid w:val="00A50DA0"/>
    <w:rsid w:val="00A51575"/>
    <w:rsid w:val="00A535C3"/>
    <w:rsid w:val="00A53F66"/>
    <w:rsid w:val="00A54A08"/>
    <w:rsid w:val="00A5766C"/>
    <w:rsid w:val="00A5767E"/>
    <w:rsid w:val="00A60657"/>
    <w:rsid w:val="00A60BEC"/>
    <w:rsid w:val="00A60DC1"/>
    <w:rsid w:val="00A6491B"/>
    <w:rsid w:val="00A65555"/>
    <w:rsid w:val="00A664AA"/>
    <w:rsid w:val="00A66A9A"/>
    <w:rsid w:val="00A672EF"/>
    <w:rsid w:val="00A7049E"/>
    <w:rsid w:val="00A73294"/>
    <w:rsid w:val="00A73B85"/>
    <w:rsid w:val="00A73BE2"/>
    <w:rsid w:val="00A74A63"/>
    <w:rsid w:val="00A74C9A"/>
    <w:rsid w:val="00A74FCC"/>
    <w:rsid w:val="00A751C0"/>
    <w:rsid w:val="00A75CC5"/>
    <w:rsid w:val="00A7647B"/>
    <w:rsid w:val="00A772DE"/>
    <w:rsid w:val="00A77E21"/>
    <w:rsid w:val="00A77F57"/>
    <w:rsid w:val="00A81760"/>
    <w:rsid w:val="00A81BCC"/>
    <w:rsid w:val="00A86CD3"/>
    <w:rsid w:val="00A87421"/>
    <w:rsid w:val="00A91E4F"/>
    <w:rsid w:val="00A94529"/>
    <w:rsid w:val="00A949E9"/>
    <w:rsid w:val="00A95919"/>
    <w:rsid w:val="00A962F2"/>
    <w:rsid w:val="00A96810"/>
    <w:rsid w:val="00A975E8"/>
    <w:rsid w:val="00A9783E"/>
    <w:rsid w:val="00A97A19"/>
    <w:rsid w:val="00AA257D"/>
    <w:rsid w:val="00AA2A6F"/>
    <w:rsid w:val="00AA3C32"/>
    <w:rsid w:val="00AA5F24"/>
    <w:rsid w:val="00AA63BA"/>
    <w:rsid w:val="00AA78B8"/>
    <w:rsid w:val="00AB0F3F"/>
    <w:rsid w:val="00AB2872"/>
    <w:rsid w:val="00AB297C"/>
    <w:rsid w:val="00AB5029"/>
    <w:rsid w:val="00AB640B"/>
    <w:rsid w:val="00AC37AC"/>
    <w:rsid w:val="00AC3C2D"/>
    <w:rsid w:val="00AC3C4C"/>
    <w:rsid w:val="00AC4642"/>
    <w:rsid w:val="00AC4A9B"/>
    <w:rsid w:val="00AC6301"/>
    <w:rsid w:val="00AD0937"/>
    <w:rsid w:val="00AD0F31"/>
    <w:rsid w:val="00AD234B"/>
    <w:rsid w:val="00AD295A"/>
    <w:rsid w:val="00AD2B37"/>
    <w:rsid w:val="00AD4405"/>
    <w:rsid w:val="00AD5D14"/>
    <w:rsid w:val="00AD5F1D"/>
    <w:rsid w:val="00AD76BF"/>
    <w:rsid w:val="00AD7DF4"/>
    <w:rsid w:val="00AD7E18"/>
    <w:rsid w:val="00AE136C"/>
    <w:rsid w:val="00AE1EC4"/>
    <w:rsid w:val="00AE2F05"/>
    <w:rsid w:val="00AE3E8E"/>
    <w:rsid w:val="00AE41FA"/>
    <w:rsid w:val="00AE43D4"/>
    <w:rsid w:val="00AE4D16"/>
    <w:rsid w:val="00AE4E89"/>
    <w:rsid w:val="00AE6F57"/>
    <w:rsid w:val="00AE7145"/>
    <w:rsid w:val="00AF00C1"/>
    <w:rsid w:val="00AF06E4"/>
    <w:rsid w:val="00AF0839"/>
    <w:rsid w:val="00AF1A65"/>
    <w:rsid w:val="00AF1BF0"/>
    <w:rsid w:val="00AF2239"/>
    <w:rsid w:val="00AF2631"/>
    <w:rsid w:val="00AF2A35"/>
    <w:rsid w:val="00AF3998"/>
    <w:rsid w:val="00AF3FDE"/>
    <w:rsid w:val="00AF4FC5"/>
    <w:rsid w:val="00AF5CEF"/>
    <w:rsid w:val="00AF6C93"/>
    <w:rsid w:val="00B004C2"/>
    <w:rsid w:val="00B019AD"/>
    <w:rsid w:val="00B01F91"/>
    <w:rsid w:val="00B021D2"/>
    <w:rsid w:val="00B023E2"/>
    <w:rsid w:val="00B03BD2"/>
    <w:rsid w:val="00B05127"/>
    <w:rsid w:val="00B05412"/>
    <w:rsid w:val="00B05CBA"/>
    <w:rsid w:val="00B12B9F"/>
    <w:rsid w:val="00B13A1A"/>
    <w:rsid w:val="00B17904"/>
    <w:rsid w:val="00B2181B"/>
    <w:rsid w:val="00B227E9"/>
    <w:rsid w:val="00B270FE"/>
    <w:rsid w:val="00B311BB"/>
    <w:rsid w:val="00B31463"/>
    <w:rsid w:val="00B33BDC"/>
    <w:rsid w:val="00B34D4A"/>
    <w:rsid w:val="00B3501F"/>
    <w:rsid w:val="00B35717"/>
    <w:rsid w:val="00B35F7E"/>
    <w:rsid w:val="00B377C3"/>
    <w:rsid w:val="00B37A0E"/>
    <w:rsid w:val="00B40713"/>
    <w:rsid w:val="00B40998"/>
    <w:rsid w:val="00B411A6"/>
    <w:rsid w:val="00B41B4C"/>
    <w:rsid w:val="00B41D72"/>
    <w:rsid w:val="00B42BB2"/>
    <w:rsid w:val="00B42ED8"/>
    <w:rsid w:val="00B43CDB"/>
    <w:rsid w:val="00B44040"/>
    <w:rsid w:val="00B46DEE"/>
    <w:rsid w:val="00B47418"/>
    <w:rsid w:val="00B47541"/>
    <w:rsid w:val="00B47C4D"/>
    <w:rsid w:val="00B505FA"/>
    <w:rsid w:val="00B50B2B"/>
    <w:rsid w:val="00B526F9"/>
    <w:rsid w:val="00B537DA"/>
    <w:rsid w:val="00B56B58"/>
    <w:rsid w:val="00B602A0"/>
    <w:rsid w:val="00B60AE5"/>
    <w:rsid w:val="00B60B61"/>
    <w:rsid w:val="00B61799"/>
    <w:rsid w:val="00B6216F"/>
    <w:rsid w:val="00B6310D"/>
    <w:rsid w:val="00B64BB3"/>
    <w:rsid w:val="00B64E14"/>
    <w:rsid w:val="00B656FF"/>
    <w:rsid w:val="00B66934"/>
    <w:rsid w:val="00B71D34"/>
    <w:rsid w:val="00B72C9E"/>
    <w:rsid w:val="00B7516E"/>
    <w:rsid w:val="00B76087"/>
    <w:rsid w:val="00B7737A"/>
    <w:rsid w:val="00B80731"/>
    <w:rsid w:val="00B80CD9"/>
    <w:rsid w:val="00B81118"/>
    <w:rsid w:val="00B83C12"/>
    <w:rsid w:val="00B83F06"/>
    <w:rsid w:val="00B8444A"/>
    <w:rsid w:val="00B846AA"/>
    <w:rsid w:val="00B846E0"/>
    <w:rsid w:val="00B850A0"/>
    <w:rsid w:val="00B90BC6"/>
    <w:rsid w:val="00B9102E"/>
    <w:rsid w:val="00B92743"/>
    <w:rsid w:val="00B95A50"/>
    <w:rsid w:val="00B95A57"/>
    <w:rsid w:val="00B95EAC"/>
    <w:rsid w:val="00BA5C6E"/>
    <w:rsid w:val="00BA5C7C"/>
    <w:rsid w:val="00BB205B"/>
    <w:rsid w:val="00BB3999"/>
    <w:rsid w:val="00BB459D"/>
    <w:rsid w:val="00BB4634"/>
    <w:rsid w:val="00BB6728"/>
    <w:rsid w:val="00BB6A42"/>
    <w:rsid w:val="00BB7988"/>
    <w:rsid w:val="00BC0CA4"/>
    <w:rsid w:val="00BC3762"/>
    <w:rsid w:val="00BC41A4"/>
    <w:rsid w:val="00BC46C6"/>
    <w:rsid w:val="00BC487D"/>
    <w:rsid w:val="00BC4FE0"/>
    <w:rsid w:val="00BC614A"/>
    <w:rsid w:val="00BC6318"/>
    <w:rsid w:val="00BC7768"/>
    <w:rsid w:val="00BD0268"/>
    <w:rsid w:val="00BD3C3C"/>
    <w:rsid w:val="00BD4279"/>
    <w:rsid w:val="00BD4D51"/>
    <w:rsid w:val="00BE1777"/>
    <w:rsid w:val="00BE38C5"/>
    <w:rsid w:val="00BE3EDC"/>
    <w:rsid w:val="00BE442B"/>
    <w:rsid w:val="00BE4504"/>
    <w:rsid w:val="00BE5355"/>
    <w:rsid w:val="00BF0639"/>
    <w:rsid w:val="00BF06BE"/>
    <w:rsid w:val="00BF2B4D"/>
    <w:rsid w:val="00BF3EBF"/>
    <w:rsid w:val="00BF4F6C"/>
    <w:rsid w:val="00BF606C"/>
    <w:rsid w:val="00BF7791"/>
    <w:rsid w:val="00BF7B83"/>
    <w:rsid w:val="00C00D76"/>
    <w:rsid w:val="00C020F5"/>
    <w:rsid w:val="00C02A12"/>
    <w:rsid w:val="00C03113"/>
    <w:rsid w:val="00C071AA"/>
    <w:rsid w:val="00C10931"/>
    <w:rsid w:val="00C11B54"/>
    <w:rsid w:val="00C1315C"/>
    <w:rsid w:val="00C1565D"/>
    <w:rsid w:val="00C15E47"/>
    <w:rsid w:val="00C16676"/>
    <w:rsid w:val="00C1667B"/>
    <w:rsid w:val="00C16D64"/>
    <w:rsid w:val="00C17204"/>
    <w:rsid w:val="00C17D21"/>
    <w:rsid w:val="00C21E2F"/>
    <w:rsid w:val="00C2214A"/>
    <w:rsid w:val="00C22F9B"/>
    <w:rsid w:val="00C23CA7"/>
    <w:rsid w:val="00C255BA"/>
    <w:rsid w:val="00C27BDA"/>
    <w:rsid w:val="00C311F2"/>
    <w:rsid w:val="00C31382"/>
    <w:rsid w:val="00C31901"/>
    <w:rsid w:val="00C32B56"/>
    <w:rsid w:val="00C33409"/>
    <w:rsid w:val="00C33430"/>
    <w:rsid w:val="00C35F2E"/>
    <w:rsid w:val="00C37356"/>
    <w:rsid w:val="00C40472"/>
    <w:rsid w:val="00C4248D"/>
    <w:rsid w:val="00C424CD"/>
    <w:rsid w:val="00C429E6"/>
    <w:rsid w:val="00C42F0E"/>
    <w:rsid w:val="00C443D5"/>
    <w:rsid w:val="00C44EC5"/>
    <w:rsid w:val="00C46DA5"/>
    <w:rsid w:val="00C46EA6"/>
    <w:rsid w:val="00C4771A"/>
    <w:rsid w:val="00C51095"/>
    <w:rsid w:val="00C51696"/>
    <w:rsid w:val="00C56557"/>
    <w:rsid w:val="00C60095"/>
    <w:rsid w:val="00C6029E"/>
    <w:rsid w:val="00C60D9C"/>
    <w:rsid w:val="00C62176"/>
    <w:rsid w:val="00C64BAA"/>
    <w:rsid w:val="00C64C47"/>
    <w:rsid w:val="00C65EED"/>
    <w:rsid w:val="00C672E9"/>
    <w:rsid w:val="00C67694"/>
    <w:rsid w:val="00C6781A"/>
    <w:rsid w:val="00C705EA"/>
    <w:rsid w:val="00C71096"/>
    <w:rsid w:val="00C72826"/>
    <w:rsid w:val="00C7348F"/>
    <w:rsid w:val="00C75F2F"/>
    <w:rsid w:val="00C761EE"/>
    <w:rsid w:val="00C77CCC"/>
    <w:rsid w:val="00C80DA2"/>
    <w:rsid w:val="00C83BD7"/>
    <w:rsid w:val="00C8538F"/>
    <w:rsid w:val="00C8546A"/>
    <w:rsid w:val="00C864FE"/>
    <w:rsid w:val="00C912A9"/>
    <w:rsid w:val="00C912AA"/>
    <w:rsid w:val="00C91D38"/>
    <w:rsid w:val="00C9236A"/>
    <w:rsid w:val="00C929CE"/>
    <w:rsid w:val="00C92CE6"/>
    <w:rsid w:val="00CA045C"/>
    <w:rsid w:val="00CA3153"/>
    <w:rsid w:val="00CA4F2F"/>
    <w:rsid w:val="00CA66CA"/>
    <w:rsid w:val="00CB161C"/>
    <w:rsid w:val="00CB2008"/>
    <w:rsid w:val="00CB42AE"/>
    <w:rsid w:val="00CB4C67"/>
    <w:rsid w:val="00CB61FB"/>
    <w:rsid w:val="00CC06CD"/>
    <w:rsid w:val="00CC0E9F"/>
    <w:rsid w:val="00CC1416"/>
    <w:rsid w:val="00CC1A1A"/>
    <w:rsid w:val="00CC3077"/>
    <w:rsid w:val="00CC3BDC"/>
    <w:rsid w:val="00CC3E43"/>
    <w:rsid w:val="00CC3ED7"/>
    <w:rsid w:val="00CC427F"/>
    <w:rsid w:val="00CC4CBC"/>
    <w:rsid w:val="00CC597F"/>
    <w:rsid w:val="00CC6BAE"/>
    <w:rsid w:val="00CD22AC"/>
    <w:rsid w:val="00CD22B1"/>
    <w:rsid w:val="00CD5512"/>
    <w:rsid w:val="00CD57AA"/>
    <w:rsid w:val="00CD5CBF"/>
    <w:rsid w:val="00CD5CFA"/>
    <w:rsid w:val="00CD7878"/>
    <w:rsid w:val="00CE06E7"/>
    <w:rsid w:val="00CE209B"/>
    <w:rsid w:val="00CE4433"/>
    <w:rsid w:val="00CE5A5F"/>
    <w:rsid w:val="00CE6465"/>
    <w:rsid w:val="00CE6B54"/>
    <w:rsid w:val="00CE7E25"/>
    <w:rsid w:val="00CF0382"/>
    <w:rsid w:val="00CF063E"/>
    <w:rsid w:val="00CF06A0"/>
    <w:rsid w:val="00CF11D9"/>
    <w:rsid w:val="00CF148E"/>
    <w:rsid w:val="00CF2631"/>
    <w:rsid w:val="00CF31C8"/>
    <w:rsid w:val="00CF3553"/>
    <w:rsid w:val="00CF485A"/>
    <w:rsid w:val="00CF4B6E"/>
    <w:rsid w:val="00CF5506"/>
    <w:rsid w:val="00CF6497"/>
    <w:rsid w:val="00CF7978"/>
    <w:rsid w:val="00D02BDF"/>
    <w:rsid w:val="00D045B5"/>
    <w:rsid w:val="00D06548"/>
    <w:rsid w:val="00D06F8E"/>
    <w:rsid w:val="00D12E33"/>
    <w:rsid w:val="00D13A7E"/>
    <w:rsid w:val="00D13C55"/>
    <w:rsid w:val="00D13D72"/>
    <w:rsid w:val="00D14194"/>
    <w:rsid w:val="00D16280"/>
    <w:rsid w:val="00D178F5"/>
    <w:rsid w:val="00D2154B"/>
    <w:rsid w:val="00D227E5"/>
    <w:rsid w:val="00D2424F"/>
    <w:rsid w:val="00D2520D"/>
    <w:rsid w:val="00D269AE"/>
    <w:rsid w:val="00D279BF"/>
    <w:rsid w:val="00D27DAB"/>
    <w:rsid w:val="00D31D00"/>
    <w:rsid w:val="00D3224A"/>
    <w:rsid w:val="00D33185"/>
    <w:rsid w:val="00D33A3C"/>
    <w:rsid w:val="00D34322"/>
    <w:rsid w:val="00D345BF"/>
    <w:rsid w:val="00D37D64"/>
    <w:rsid w:val="00D37D95"/>
    <w:rsid w:val="00D41DF6"/>
    <w:rsid w:val="00D4241A"/>
    <w:rsid w:val="00D43036"/>
    <w:rsid w:val="00D440C1"/>
    <w:rsid w:val="00D47221"/>
    <w:rsid w:val="00D47C4B"/>
    <w:rsid w:val="00D47DAB"/>
    <w:rsid w:val="00D518B6"/>
    <w:rsid w:val="00D520C0"/>
    <w:rsid w:val="00D52DBE"/>
    <w:rsid w:val="00D53002"/>
    <w:rsid w:val="00D54806"/>
    <w:rsid w:val="00D55A5E"/>
    <w:rsid w:val="00D56F6B"/>
    <w:rsid w:val="00D60CF0"/>
    <w:rsid w:val="00D624A9"/>
    <w:rsid w:val="00D62AD9"/>
    <w:rsid w:val="00D63802"/>
    <w:rsid w:val="00D64830"/>
    <w:rsid w:val="00D650C3"/>
    <w:rsid w:val="00D65C88"/>
    <w:rsid w:val="00D718CC"/>
    <w:rsid w:val="00D71AF6"/>
    <w:rsid w:val="00D72913"/>
    <w:rsid w:val="00D72A00"/>
    <w:rsid w:val="00D73B9E"/>
    <w:rsid w:val="00D7481E"/>
    <w:rsid w:val="00D7579D"/>
    <w:rsid w:val="00D815BF"/>
    <w:rsid w:val="00D816AA"/>
    <w:rsid w:val="00D824F2"/>
    <w:rsid w:val="00D838D6"/>
    <w:rsid w:val="00D848DF"/>
    <w:rsid w:val="00D863D6"/>
    <w:rsid w:val="00D87293"/>
    <w:rsid w:val="00D91319"/>
    <w:rsid w:val="00D93C9D"/>
    <w:rsid w:val="00D949F3"/>
    <w:rsid w:val="00D95028"/>
    <w:rsid w:val="00D95AD4"/>
    <w:rsid w:val="00D968CC"/>
    <w:rsid w:val="00D9797B"/>
    <w:rsid w:val="00DA2970"/>
    <w:rsid w:val="00DA3473"/>
    <w:rsid w:val="00DA3502"/>
    <w:rsid w:val="00DA3C85"/>
    <w:rsid w:val="00DA67B2"/>
    <w:rsid w:val="00DA68FC"/>
    <w:rsid w:val="00DA77A8"/>
    <w:rsid w:val="00DA7F03"/>
    <w:rsid w:val="00DB0070"/>
    <w:rsid w:val="00DB40A0"/>
    <w:rsid w:val="00DB50CB"/>
    <w:rsid w:val="00DB5438"/>
    <w:rsid w:val="00DB769E"/>
    <w:rsid w:val="00DB7876"/>
    <w:rsid w:val="00DB7D70"/>
    <w:rsid w:val="00DC24DA"/>
    <w:rsid w:val="00DC2717"/>
    <w:rsid w:val="00DC2E50"/>
    <w:rsid w:val="00DC334F"/>
    <w:rsid w:val="00DC4581"/>
    <w:rsid w:val="00DC462B"/>
    <w:rsid w:val="00DC47EE"/>
    <w:rsid w:val="00DC481E"/>
    <w:rsid w:val="00DC7397"/>
    <w:rsid w:val="00DC75E4"/>
    <w:rsid w:val="00DD0334"/>
    <w:rsid w:val="00DD0594"/>
    <w:rsid w:val="00DD19D4"/>
    <w:rsid w:val="00DD2C82"/>
    <w:rsid w:val="00DD4496"/>
    <w:rsid w:val="00DD4725"/>
    <w:rsid w:val="00DD552E"/>
    <w:rsid w:val="00DD5C30"/>
    <w:rsid w:val="00DD60F7"/>
    <w:rsid w:val="00DD6E3E"/>
    <w:rsid w:val="00DE0333"/>
    <w:rsid w:val="00DE04D8"/>
    <w:rsid w:val="00DE32E9"/>
    <w:rsid w:val="00DE3D00"/>
    <w:rsid w:val="00DE3F7D"/>
    <w:rsid w:val="00DE3F8F"/>
    <w:rsid w:val="00DE4CC4"/>
    <w:rsid w:val="00DE6FD7"/>
    <w:rsid w:val="00DF0406"/>
    <w:rsid w:val="00DF0D30"/>
    <w:rsid w:val="00DF0EE4"/>
    <w:rsid w:val="00DF22A1"/>
    <w:rsid w:val="00DF2337"/>
    <w:rsid w:val="00DF2CB2"/>
    <w:rsid w:val="00DF3DC1"/>
    <w:rsid w:val="00DF5534"/>
    <w:rsid w:val="00DF6539"/>
    <w:rsid w:val="00DF6625"/>
    <w:rsid w:val="00DF663C"/>
    <w:rsid w:val="00E00105"/>
    <w:rsid w:val="00E0209D"/>
    <w:rsid w:val="00E03BBD"/>
    <w:rsid w:val="00E0452A"/>
    <w:rsid w:val="00E0511B"/>
    <w:rsid w:val="00E05DF5"/>
    <w:rsid w:val="00E06575"/>
    <w:rsid w:val="00E06B5F"/>
    <w:rsid w:val="00E134A5"/>
    <w:rsid w:val="00E14F93"/>
    <w:rsid w:val="00E15C88"/>
    <w:rsid w:val="00E15EC5"/>
    <w:rsid w:val="00E16559"/>
    <w:rsid w:val="00E1720E"/>
    <w:rsid w:val="00E1738F"/>
    <w:rsid w:val="00E17723"/>
    <w:rsid w:val="00E17D5B"/>
    <w:rsid w:val="00E17F86"/>
    <w:rsid w:val="00E21356"/>
    <w:rsid w:val="00E22832"/>
    <w:rsid w:val="00E25A3C"/>
    <w:rsid w:val="00E26ABA"/>
    <w:rsid w:val="00E2729E"/>
    <w:rsid w:val="00E27562"/>
    <w:rsid w:val="00E30A77"/>
    <w:rsid w:val="00E30AE1"/>
    <w:rsid w:val="00E324DE"/>
    <w:rsid w:val="00E339D0"/>
    <w:rsid w:val="00E33EA7"/>
    <w:rsid w:val="00E340EB"/>
    <w:rsid w:val="00E345E8"/>
    <w:rsid w:val="00E371B5"/>
    <w:rsid w:val="00E37D41"/>
    <w:rsid w:val="00E432AF"/>
    <w:rsid w:val="00E43F30"/>
    <w:rsid w:val="00E44389"/>
    <w:rsid w:val="00E454D8"/>
    <w:rsid w:val="00E4574C"/>
    <w:rsid w:val="00E468DD"/>
    <w:rsid w:val="00E47421"/>
    <w:rsid w:val="00E5010B"/>
    <w:rsid w:val="00E50309"/>
    <w:rsid w:val="00E505F6"/>
    <w:rsid w:val="00E50B5F"/>
    <w:rsid w:val="00E50C41"/>
    <w:rsid w:val="00E50EA3"/>
    <w:rsid w:val="00E5107F"/>
    <w:rsid w:val="00E5194D"/>
    <w:rsid w:val="00E51C6A"/>
    <w:rsid w:val="00E52696"/>
    <w:rsid w:val="00E52D4B"/>
    <w:rsid w:val="00E53278"/>
    <w:rsid w:val="00E5381F"/>
    <w:rsid w:val="00E53C72"/>
    <w:rsid w:val="00E5498C"/>
    <w:rsid w:val="00E56519"/>
    <w:rsid w:val="00E6136A"/>
    <w:rsid w:val="00E623C2"/>
    <w:rsid w:val="00E635C4"/>
    <w:rsid w:val="00E639CD"/>
    <w:rsid w:val="00E66C38"/>
    <w:rsid w:val="00E70BF7"/>
    <w:rsid w:val="00E72D5C"/>
    <w:rsid w:val="00E73E37"/>
    <w:rsid w:val="00E76716"/>
    <w:rsid w:val="00E768CE"/>
    <w:rsid w:val="00E772E2"/>
    <w:rsid w:val="00E77D40"/>
    <w:rsid w:val="00E82F9B"/>
    <w:rsid w:val="00E8578D"/>
    <w:rsid w:val="00E858DC"/>
    <w:rsid w:val="00E8791F"/>
    <w:rsid w:val="00E91891"/>
    <w:rsid w:val="00E91D04"/>
    <w:rsid w:val="00E91E05"/>
    <w:rsid w:val="00E92195"/>
    <w:rsid w:val="00E949A2"/>
    <w:rsid w:val="00E94C53"/>
    <w:rsid w:val="00E96EC7"/>
    <w:rsid w:val="00E976CB"/>
    <w:rsid w:val="00EA20F0"/>
    <w:rsid w:val="00EA43B9"/>
    <w:rsid w:val="00EA48EC"/>
    <w:rsid w:val="00EA4EAE"/>
    <w:rsid w:val="00EA6104"/>
    <w:rsid w:val="00EA6AB8"/>
    <w:rsid w:val="00EA77AE"/>
    <w:rsid w:val="00EB00D3"/>
    <w:rsid w:val="00EB0477"/>
    <w:rsid w:val="00EB0A9C"/>
    <w:rsid w:val="00EB1A78"/>
    <w:rsid w:val="00EB1C6A"/>
    <w:rsid w:val="00EB1FD8"/>
    <w:rsid w:val="00EB2552"/>
    <w:rsid w:val="00EB36B1"/>
    <w:rsid w:val="00EB4056"/>
    <w:rsid w:val="00EB61F8"/>
    <w:rsid w:val="00EB6774"/>
    <w:rsid w:val="00EB71CA"/>
    <w:rsid w:val="00EB7B51"/>
    <w:rsid w:val="00EC0C9D"/>
    <w:rsid w:val="00EC1A6C"/>
    <w:rsid w:val="00EC28A6"/>
    <w:rsid w:val="00EC2903"/>
    <w:rsid w:val="00EC2D93"/>
    <w:rsid w:val="00EC320D"/>
    <w:rsid w:val="00EC3982"/>
    <w:rsid w:val="00EC4CEC"/>
    <w:rsid w:val="00EC577C"/>
    <w:rsid w:val="00EC5E57"/>
    <w:rsid w:val="00EC5F1F"/>
    <w:rsid w:val="00EC7577"/>
    <w:rsid w:val="00EC7B21"/>
    <w:rsid w:val="00EC7F7D"/>
    <w:rsid w:val="00ED0641"/>
    <w:rsid w:val="00ED12EB"/>
    <w:rsid w:val="00ED20AA"/>
    <w:rsid w:val="00ED236F"/>
    <w:rsid w:val="00ED4B3D"/>
    <w:rsid w:val="00ED684D"/>
    <w:rsid w:val="00ED715F"/>
    <w:rsid w:val="00EE0A39"/>
    <w:rsid w:val="00EE118B"/>
    <w:rsid w:val="00EE22BB"/>
    <w:rsid w:val="00EE2585"/>
    <w:rsid w:val="00EE49E8"/>
    <w:rsid w:val="00EE5AD1"/>
    <w:rsid w:val="00EF09E8"/>
    <w:rsid w:val="00EF0CDB"/>
    <w:rsid w:val="00EF371B"/>
    <w:rsid w:val="00EF373F"/>
    <w:rsid w:val="00EF46EA"/>
    <w:rsid w:val="00EF57A0"/>
    <w:rsid w:val="00EF7447"/>
    <w:rsid w:val="00EF7B5A"/>
    <w:rsid w:val="00F0093A"/>
    <w:rsid w:val="00F00DFC"/>
    <w:rsid w:val="00F01785"/>
    <w:rsid w:val="00F01E6A"/>
    <w:rsid w:val="00F04CDA"/>
    <w:rsid w:val="00F06213"/>
    <w:rsid w:val="00F0692A"/>
    <w:rsid w:val="00F06B25"/>
    <w:rsid w:val="00F07A83"/>
    <w:rsid w:val="00F07D57"/>
    <w:rsid w:val="00F1021D"/>
    <w:rsid w:val="00F107EA"/>
    <w:rsid w:val="00F10D3A"/>
    <w:rsid w:val="00F11353"/>
    <w:rsid w:val="00F11EE4"/>
    <w:rsid w:val="00F11F70"/>
    <w:rsid w:val="00F13E9C"/>
    <w:rsid w:val="00F1431F"/>
    <w:rsid w:val="00F17773"/>
    <w:rsid w:val="00F17E60"/>
    <w:rsid w:val="00F2102F"/>
    <w:rsid w:val="00F2187F"/>
    <w:rsid w:val="00F2307D"/>
    <w:rsid w:val="00F265F5"/>
    <w:rsid w:val="00F27F43"/>
    <w:rsid w:val="00F305C4"/>
    <w:rsid w:val="00F31F37"/>
    <w:rsid w:val="00F32E29"/>
    <w:rsid w:val="00F40034"/>
    <w:rsid w:val="00F4071A"/>
    <w:rsid w:val="00F414EF"/>
    <w:rsid w:val="00F41750"/>
    <w:rsid w:val="00F41EFA"/>
    <w:rsid w:val="00F43932"/>
    <w:rsid w:val="00F45695"/>
    <w:rsid w:val="00F5167D"/>
    <w:rsid w:val="00F52672"/>
    <w:rsid w:val="00F53B98"/>
    <w:rsid w:val="00F5400D"/>
    <w:rsid w:val="00F55735"/>
    <w:rsid w:val="00F5610F"/>
    <w:rsid w:val="00F5650A"/>
    <w:rsid w:val="00F60260"/>
    <w:rsid w:val="00F60601"/>
    <w:rsid w:val="00F6062E"/>
    <w:rsid w:val="00F607F0"/>
    <w:rsid w:val="00F61161"/>
    <w:rsid w:val="00F65B75"/>
    <w:rsid w:val="00F71280"/>
    <w:rsid w:val="00F72682"/>
    <w:rsid w:val="00F72E65"/>
    <w:rsid w:val="00F731F8"/>
    <w:rsid w:val="00F732A4"/>
    <w:rsid w:val="00F7472C"/>
    <w:rsid w:val="00F753F7"/>
    <w:rsid w:val="00F7625B"/>
    <w:rsid w:val="00F77191"/>
    <w:rsid w:val="00F80F00"/>
    <w:rsid w:val="00F82527"/>
    <w:rsid w:val="00F82C17"/>
    <w:rsid w:val="00F84F14"/>
    <w:rsid w:val="00F85735"/>
    <w:rsid w:val="00F85760"/>
    <w:rsid w:val="00F85B53"/>
    <w:rsid w:val="00F86ABD"/>
    <w:rsid w:val="00F90B19"/>
    <w:rsid w:val="00F90EDF"/>
    <w:rsid w:val="00F91E9D"/>
    <w:rsid w:val="00F91F19"/>
    <w:rsid w:val="00F91FBD"/>
    <w:rsid w:val="00F94A24"/>
    <w:rsid w:val="00F95A6C"/>
    <w:rsid w:val="00F966CD"/>
    <w:rsid w:val="00F96939"/>
    <w:rsid w:val="00F977FD"/>
    <w:rsid w:val="00FA0CB4"/>
    <w:rsid w:val="00FA171E"/>
    <w:rsid w:val="00FA1E9F"/>
    <w:rsid w:val="00FA7395"/>
    <w:rsid w:val="00FA78CE"/>
    <w:rsid w:val="00FA7987"/>
    <w:rsid w:val="00FB00AE"/>
    <w:rsid w:val="00FB18DA"/>
    <w:rsid w:val="00FC2B0D"/>
    <w:rsid w:val="00FC50EB"/>
    <w:rsid w:val="00FD0CB0"/>
    <w:rsid w:val="00FD214B"/>
    <w:rsid w:val="00FD458C"/>
    <w:rsid w:val="00FD5102"/>
    <w:rsid w:val="00FD5D46"/>
    <w:rsid w:val="00FD61AA"/>
    <w:rsid w:val="00FD6B21"/>
    <w:rsid w:val="00FD7146"/>
    <w:rsid w:val="00FE0B3B"/>
    <w:rsid w:val="00FE14C7"/>
    <w:rsid w:val="00FE2950"/>
    <w:rsid w:val="00FE3636"/>
    <w:rsid w:val="00FE7D53"/>
    <w:rsid w:val="00FF02D8"/>
    <w:rsid w:val="00FF1C88"/>
    <w:rsid w:val="00FF2B8C"/>
    <w:rsid w:val="00FF311F"/>
    <w:rsid w:val="00FF43B5"/>
    <w:rsid w:val="00FF5402"/>
    <w:rsid w:val="00FF7275"/>
    <w:rsid w:val="00FF72C4"/>
    <w:rsid w:val="00FF773D"/>
    <w:rsid w:val="00FF7977"/>
    <w:rsid w:val="00FF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AE2D"/>
  <w15:docId w15:val="{D4E53B49-2DC6-4DB6-85E3-DBCF48FA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F9"/>
    <w:pPr>
      <w:tabs>
        <w:tab w:val="decimal" w:pos="8222"/>
      </w:tabs>
      <w:spacing w:after="0" w:line="240" w:lineRule="auto"/>
      <w:jc w:val="both"/>
    </w:pPr>
    <w:rPr>
      <w:rFonts w:ascii="Times New Roman" w:eastAsia="Calibri" w:hAnsi="Times New Roman" w:cs="Times New Roman"/>
      <w:sz w:val="24"/>
      <w:szCs w:val="20"/>
    </w:rPr>
  </w:style>
  <w:style w:type="paragraph" w:styleId="Heading1">
    <w:name w:val="heading 1"/>
    <w:basedOn w:val="Normal"/>
    <w:next w:val="Normal"/>
    <w:link w:val="Heading1Char"/>
    <w:uiPriority w:val="9"/>
    <w:qFormat/>
    <w:rsid w:val="006C2B96"/>
    <w:pPr>
      <w:keepNext/>
      <w:keepLines/>
      <w:tabs>
        <w:tab w:val="clear" w:pos="8222"/>
      </w:tabs>
      <w:spacing w:before="480"/>
      <w:jc w:val="left"/>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B505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03F81"/>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DF9"/>
    <w:pPr>
      <w:spacing w:after="0" w:line="240" w:lineRule="auto"/>
      <w:jc w:val="both"/>
    </w:pPr>
    <w:rPr>
      <w:rFonts w:ascii="Times New Roman" w:eastAsia="Calibri" w:hAnsi="Times New Roman" w:cs="Times New Roman"/>
      <w:sz w:val="24"/>
      <w:szCs w:val="24"/>
    </w:rPr>
  </w:style>
  <w:style w:type="paragraph" w:styleId="ListParagraph">
    <w:name w:val="List Paragraph"/>
    <w:basedOn w:val="Normal"/>
    <w:link w:val="ListParagraphChar"/>
    <w:uiPriority w:val="34"/>
    <w:qFormat/>
    <w:rsid w:val="004D3DF9"/>
    <w:pPr>
      <w:ind w:left="720"/>
      <w:contextualSpacing/>
    </w:pPr>
  </w:style>
  <w:style w:type="character" w:customStyle="1" w:styleId="ListParagraphChar">
    <w:name w:val="List Paragraph Char"/>
    <w:link w:val="ListParagraph"/>
    <w:uiPriority w:val="34"/>
    <w:rsid w:val="004D3DF9"/>
    <w:rPr>
      <w:rFonts w:ascii="Times New Roman" w:eastAsia="Calibri" w:hAnsi="Times New Roman" w:cs="Times New Roman"/>
      <w:sz w:val="24"/>
      <w:szCs w:val="20"/>
    </w:rPr>
  </w:style>
  <w:style w:type="paragraph" w:styleId="Header">
    <w:name w:val="header"/>
    <w:basedOn w:val="Normal"/>
    <w:link w:val="HeaderChar"/>
    <w:uiPriority w:val="99"/>
    <w:unhideWhenUsed/>
    <w:rsid w:val="005C657C"/>
    <w:pPr>
      <w:tabs>
        <w:tab w:val="clear" w:pos="8222"/>
        <w:tab w:val="center" w:pos="4513"/>
        <w:tab w:val="right" w:pos="9026"/>
      </w:tabs>
    </w:pPr>
  </w:style>
  <w:style w:type="character" w:customStyle="1" w:styleId="HeaderChar">
    <w:name w:val="Header Char"/>
    <w:basedOn w:val="DefaultParagraphFont"/>
    <w:link w:val="Header"/>
    <w:uiPriority w:val="99"/>
    <w:rsid w:val="005C657C"/>
    <w:rPr>
      <w:rFonts w:ascii="Times New Roman" w:eastAsia="Calibri" w:hAnsi="Times New Roman" w:cs="Times New Roman"/>
      <w:sz w:val="24"/>
      <w:szCs w:val="20"/>
    </w:rPr>
  </w:style>
  <w:style w:type="paragraph" w:styleId="Footer">
    <w:name w:val="footer"/>
    <w:basedOn w:val="Normal"/>
    <w:link w:val="FooterChar"/>
    <w:uiPriority w:val="99"/>
    <w:unhideWhenUsed/>
    <w:rsid w:val="005C657C"/>
    <w:pPr>
      <w:tabs>
        <w:tab w:val="clear" w:pos="8222"/>
        <w:tab w:val="center" w:pos="4513"/>
        <w:tab w:val="right" w:pos="9026"/>
      </w:tabs>
    </w:pPr>
  </w:style>
  <w:style w:type="character" w:customStyle="1" w:styleId="FooterChar">
    <w:name w:val="Footer Char"/>
    <w:basedOn w:val="DefaultParagraphFont"/>
    <w:link w:val="Footer"/>
    <w:uiPriority w:val="99"/>
    <w:rsid w:val="005C657C"/>
    <w:rPr>
      <w:rFonts w:ascii="Times New Roman" w:eastAsia="Calibri" w:hAnsi="Times New Roman" w:cs="Times New Roman"/>
      <w:sz w:val="24"/>
      <w:szCs w:val="20"/>
    </w:rPr>
  </w:style>
  <w:style w:type="character" w:customStyle="1" w:styleId="Heading1Char">
    <w:name w:val="Heading 1 Char"/>
    <w:basedOn w:val="DefaultParagraphFont"/>
    <w:link w:val="Heading1"/>
    <w:uiPriority w:val="9"/>
    <w:rsid w:val="006C2B96"/>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8B502E"/>
    <w:pPr>
      <w:pBdr>
        <w:bottom w:val="single" w:sz="8" w:space="4" w:color="4F81BD"/>
      </w:pBdr>
      <w:tabs>
        <w:tab w:val="clear" w:pos="8222"/>
      </w:tabs>
      <w:spacing w:after="300"/>
      <w:contextualSpacing/>
      <w:jc w:val="left"/>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B502E"/>
    <w:rPr>
      <w:rFonts w:ascii="Cambria" w:eastAsia="Times New Roman" w:hAnsi="Cambria" w:cs="Times New Roman"/>
      <w:color w:val="17365D"/>
      <w:spacing w:val="5"/>
      <w:kern w:val="28"/>
      <w:sz w:val="52"/>
      <w:szCs w:val="52"/>
    </w:rPr>
  </w:style>
  <w:style w:type="character" w:customStyle="1" w:styleId="Heading2Char">
    <w:name w:val="Heading 2 Char"/>
    <w:basedOn w:val="DefaultParagraphFont"/>
    <w:link w:val="Heading2"/>
    <w:uiPriority w:val="9"/>
    <w:rsid w:val="00B505FA"/>
    <w:rPr>
      <w:rFonts w:asciiTheme="majorHAnsi" w:eastAsiaTheme="majorEastAsia" w:hAnsiTheme="majorHAnsi" w:cstheme="majorBidi"/>
      <w:color w:val="2F5496" w:themeColor="accent1" w:themeShade="BF"/>
      <w:sz w:val="26"/>
      <w:szCs w:val="26"/>
    </w:rPr>
  </w:style>
  <w:style w:type="character" w:customStyle="1" w:styleId="fontstyle01">
    <w:name w:val="fontstyle01"/>
    <w:basedOn w:val="DefaultParagraphFont"/>
    <w:rsid w:val="008C1120"/>
    <w:rPr>
      <w:rFonts w:ascii="Calibri" w:hAnsi="Calibri" w:cs="Calibri" w:hint="default"/>
      <w:b w:val="0"/>
      <w:bCs w:val="0"/>
      <w:i w:val="0"/>
      <w:iCs w:val="0"/>
      <w:color w:val="000000"/>
    </w:rPr>
  </w:style>
  <w:style w:type="character" w:styleId="Hyperlink">
    <w:name w:val="Hyperlink"/>
    <w:basedOn w:val="DefaultParagraphFont"/>
    <w:uiPriority w:val="99"/>
    <w:semiHidden/>
    <w:unhideWhenUsed/>
    <w:rsid w:val="00696CAD"/>
    <w:rPr>
      <w:color w:val="0000FF"/>
      <w:u w:val="single"/>
    </w:rPr>
  </w:style>
  <w:style w:type="paragraph" w:styleId="BalloonText">
    <w:name w:val="Balloon Text"/>
    <w:basedOn w:val="Normal"/>
    <w:link w:val="BalloonTextChar"/>
    <w:uiPriority w:val="99"/>
    <w:semiHidden/>
    <w:unhideWhenUsed/>
    <w:rsid w:val="00987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B3"/>
    <w:rPr>
      <w:rFonts w:ascii="Segoe UI" w:eastAsia="Calibri" w:hAnsi="Segoe UI" w:cs="Segoe UI"/>
      <w:sz w:val="18"/>
      <w:szCs w:val="18"/>
    </w:rPr>
  </w:style>
  <w:style w:type="character" w:customStyle="1" w:styleId="Heading3Char">
    <w:name w:val="Heading 3 Char"/>
    <w:basedOn w:val="DefaultParagraphFont"/>
    <w:link w:val="Heading3"/>
    <w:uiPriority w:val="9"/>
    <w:semiHidden/>
    <w:rsid w:val="00903F81"/>
    <w:rPr>
      <w:rFonts w:asciiTheme="majorHAnsi" w:eastAsiaTheme="majorEastAsia" w:hAnsiTheme="majorHAnsi" w:cstheme="majorBidi"/>
      <w:color w:val="1F3763" w:themeColor="accent1" w:themeShade="7F"/>
      <w:sz w:val="24"/>
      <w:szCs w:val="24"/>
    </w:rPr>
  </w:style>
  <w:style w:type="paragraph" w:styleId="ListBullet">
    <w:name w:val="List Bullet"/>
    <w:basedOn w:val="Normal"/>
    <w:uiPriority w:val="99"/>
    <w:unhideWhenUsed/>
    <w:rsid w:val="006A3593"/>
    <w:pPr>
      <w:numPr>
        <w:numId w:val="4"/>
      </w:numPr>
      <w:contextualSpacing/>
    </w:pPr>
  </w:style>
  <w:style w:type="character" w:styleId="Strong">
    <w:name w:val="Strong"/>
    <w:basedOn w:val="DefaultParagraphFont"/>
    <w:uiPriority w:val="22"/>
    <w:qFormat/>
    <w:rsid w:val="00FA171E"/>
    <w:rPr>
      <w:b/>
      <w:bCs/>
    </w:rPr>
  </w:style>
  <w:style w:type="paragraph" w:customStyle="1" w:styleId="xxmsolistparagraph">
    <w:name w:val="x_x_msolistparagraph"/>
    <w:basedOn w:val="Normal"/>
    <w:rsid w:val="00A751C0"/>
    <w:pPr>
      <w:tabs>
        <w:tab w:val="clear" w:pos="8222"/>
      </w:tabs>
      <w:jc w:val="left"/>
    </w:pPr>
    <w:rPr>
      <w:rFonts w:ascii="Calibri" w:eastAsiaTheme="minorHAnsi" w:hAnsi="Calibri" w:cs="Calibri"/>
      <w:sz w:val="22"/>
      <w:szCs w:val="22"/>
      <w:lang w:eastAsia="en-GB"/>
    </w:rPr>
  </w:style>
  <w:style w:type="paragraph" w:customStyle="1" w:styleId="xxmsonormal">
    <w:name w:val="x_x_msonormal"/>
    <w:basedOn w:val="Normal"/>
    <w:rsid w:val="00A751C0"/>
    <w:pPr>
      <w:tabs>
        <w:tab w:val="clear" w:pos="8222"/>
      </w:tabs>
      <w:jc w:val="left"/>
    </w:pPr>
    <w:rPr>
      <w:rFonts w:ascii="Calibri" w:eastAsiaTheme="minorHAnsi" w:hAnsi="Calibri" w:cs="Calibri"/>
      <w:sz w:val="22"/>
      <w:szCs w:val="22"/>
      <w:lang w:eastAsia="en-GB"/>
    </w:rPr>
  </w:style>
  <w:style w:type="table" w:styleId="TableGrid">
    <w:name w:val="Table Grid"/>
    <w:basedOn w:val="TableNormal"/>
    <w:uiPriority w:val="59"/>
    <w:rsid w:val="00A7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765">
      <w:bodyDiv w:val="1"/>
      <w:marLeft w:val="0"/>
      <w:marRight w:val="0"/>
      <w:marTop w:val="0"/>
      <w:marBottom w:val="0"/>
      <w:divBdr>
        <w:top w:val="none" w:sz="0" w:space="0" w:color="auto"/>
        <w:left w:val="none" w:sz="0" w:space="0" w:color="auto"/>
        <w:bottom w:val="none" w:sz="0" w:space="0" w:color="auto"/>
        <w:right w:val="none" w:sz="0" w:space="0" w:color="auto"/>
      </w:divBdr>
    </w:div>
    <w:div w:id="15930198">
      <w:bodyDiv w:val="1"/>
      <w:marLeft w:val="0"/>
      <w:marRight w:val="0"/>
      <w:marTop w:val="0"/>
      <w:marBottom w:val="0"/>
      <w:divBdr>
        <w:top w:val="none" w:sz="0" w:space="0" w:color="auto"/>
        <w:left w:val="none" w:sz="0" w:space="0" w:color="auto"/>
        <w:bottom w:val="none" w:sz="0" w:space="0" w:color="auto"/>
        <w:right w:val="none" w:sz="0" w:space="0" w:color="auto"/>
      </w:divBdr>
    </w:div>
    <w:div w:id="86312491">
      <w:bodyDiv w:val="1"/>
      <w:marLeft w:val="0"/>
      <w:marRight w:val="0"/>
      <w:marTop w:val="0"/>
      <w:marBottom w:val="0"/>
      <w:divBdr>
        <w:top w:val="none" w:sz="0" w:space="0" w:color="auto"/>
        <w:left w:val="none" w:sz="0" w:space="0" w:color="auto"/>
        <w:bottom w:val="none" w:sz="0" w:space="0" w:color="auto"/>
        <w:right w:val="none" w:sz="0" w:space="0" w:color="auto"/>
      </w:divBdr>
    </w:div>
    <w:div w:id="100536752">
      <w:bodyDiv w:val="1"/>
      <w:marLeft w:val="0"/>
      <w:marRight w:val="0"/>
      <w:marTop w:val="0"/>
      <w:marBottom w:val="0"/>
      <w:divBdr>
        <w:top w:val="none" w:sz="0" w:space="0" w:color="auto"/>
        <w:left w:val="none" w:sz="0" w:space="0" w:color="auto"/>
        <w:bottom w:val="none" w:sz="0" w:space="0" w:color="auto"/>
        <w:right w:val="none" w:sz="0" w:space="0" w:color="auto"/>
      </w:divBdr>
    </w:div>
    <w:div w:id="119232744">
      <w:bodyDiv w:val="1"/>
      <w:marLeft w:val="0"/>
      <w:marRight w:val="0"/>
      <w:marTop w:val="0"/>
      <w:marBottom w:val="0"/>
      <w:divBdr>
        <w:top w:val="none" w:sz="0" w:space="0" w:color="auto"/>
        <w:left w:val="none" w:sz="0" w:space="0" w:color="auto"/>
        <w:bottom w:val="none" w:sz="0" w:space="0" w:color="auto"/>
        <w:right w:val="none" w:sz="0" w:space="0" w:color="auto"/>
      </w:divBdr>
    </w:div>
    <w:div w:id="135418904">
      <w:bodyDiv w:val="1"/>
      <w:marLeft w:val="0"/>
      <w:marRight w:val="0"/>
      <w:marTop w:val="0"/>
      <w:marBottom w:val="0"/>
      <w:divBdr>
        <w:top w:val="none" w:sz="0" w:space="0" w:color="auto"/>
        <w:left w:val="none" w:sz="0" w:space="0" w:color="auto"/>
        <w:bottom w:val="none" w:sz="0" w:space="0" w:color="auto"/>
        <w:right w:val="none" w:sz="0" w:space="0" w:color="auto"/>
      </w:divBdr>
    </w:div>
    <w:div w:id="144473122">
      <w:bodyDiv w:val="1"/>
      <w:marLeft w:val="0"/>
      <w:marRight w:val="0"/>
      <w:marTop w:val="0"/>
      <w:marBottom w:val="0"/>
      <w:divBdr>
        <w:top w:val="none" w:sz="0" w:space="0" w:color="auto"/>
        <w:left w:val="none" w:sz="0" w:space="0" w:color="auto"/>
        <w:bottom w:val="none" w:sz="0" w:space="0" w:color="auto"/>
        <w:right w:val="none" w:sz="0" w:space="0" w:color="auto"/>
      </w:divBdr>
    </w:div>
    <w:div w:id="214390178">
      <w:bodyDiv w:val="1"/>
      <w:marLeft w:val="0"/>
      <w:marRight w:val="0"/>
      <w:marTop w:val="0"/>
      <w:marBottom w:val="0"/>
      <w:divBdr>
        <w:top w:val="none" w:sz="0" w:space="0" w:color="auto"/>
        <w:left w:val="none" w:sz="0" w:space="0" w:color="auto"/>
        <w:bottom w:val="none" w:sz="0" w:space="0" w:color="auto"/>
        <w:right w:val="none" w:sz="0" w:space="0" w:color="auto"/>
      </w:divBdr>
    </w:div>
    <w:div w:id="218632279">
      <w:bodyDiv w:val="1"/>
      <w:marLeft w:val="0"/>
      <w:marRight w:val="0"/>
      <w:marTop w:val="0"/>
      <w:marBottom w:val="0"/>
      <w:divBdr>
        <w:top w:val="none" w:sz="0" w:space="0" w:color="auto"/>
        <w:left w:val="none" w:sz="0" w:space="0" w:color="auto"/>
        <w:bottom w:val="none" w:sz="0" w:space="0" w:color="auto"/>
        <w:right w:val="none" w:sz="0" w:space="0" w:color="auto"/>
      </w:divBdr>
    </w:div>
    <w:div w:id="224150357">
      <w:bodyDiv w:val="1"/>
      <w:marLeft w:val="0"/>
      <w:marRight w:val="0"/>
      <w:marTop w:val="0"/>
      <w:marBottom w:val="0"/>
      <w:divBdr>
        <w:top w:val="none" w:sz="0" w:space="0" w:color="auto"/>
        <w:left w:val="none" w:sz="0" w:space="0" w:color="auto"/>
        <w:bottom w:val="none" w:sz="0" w:space="0" w:color="auto"/>
        <w:right w:val="none" w:sz="0" w:space="0" w:color="auto"/>
      </w:divBdr>
    </w:div>
    <w:div w:id="261305836">
      <w:bodyDiv w:val="1"/>
      <w:marLeft w:val="0"/>
      <w:marRight w:val="0"/>
      <w:marTop w:val="0"/>
      <w:marBottom w:val="0"/>
      <w:divBdr>
        <w:top w:val="none" w:sz="0" w:space="0" w:color="auto"/>
        <w:left w:val="none" w:sz="0" w:space="0" w:color="auto"/>
        <w:bottom w:val="none" w:sz="0" w:space="0" w:color="auto"/>
        <w:right w:val="none" w:sz="0" w:space="0" w:color="auto"/>
      </w:divBdr>
    </w:div>
    <w:div w:id="269749569">
      <w:bodyDiv w:val="1"/>
      <w:marLeft w:val="0"/>
      <w:marRight w:val="0"/>
      <w:marTop w:val="0"/>
      <w:marBottom w:val="0"/>
      <w:divBdr>
        <w:top w:val="none" w:sz="0" w:space="0" w:color="auto"/>
        <w:left w:val="none" w:sz="0" w:space="0" w:color="auto"/>
        <w:bottom w:val="none" w:sz="0" w:space="0" w:color="auto"/>
        <w:right w:val="none" w:sz="0" w:space="0" w:color="auto"/>
      </w:divBdr>
    </w:div>
    <w:div w:id="321465975">
      <w:bodyDiv w:val="1"/>
      <w:marLeft w:val="0"/>
      <w:marRight w:val="0"/>
      <w:marTop w:val="0"/>
      <w:marBottom w:val="0"/>
      <w:divBdr>
        <w:top w:val="none" w:sz="0" w:space="0" w:color="auto"/>
        <w:left w:val="none" w:sz="0" w:space="0" w:color="auto"/>
        <w:bottom w:val="none" w:sz="0" w:space="0" w:color="auto"/>
        <w:right w:val="none" w:sz="0" w:space="0" w:color="auto"/>
      </w:divBdr>
    </w:div>
    <w:div w:id="324670533">
      <w:bodyDiv w:val="1"/>
      <w:marLeft w:val="0"/>
      <w:marRight w:val="0"/>
      <w:marTop w:val="0"/>
      <w:marBottom w:val="0"/>
      <w:divBdr>
        <w:top w:val="none" w:sz="0" w:space="0" w:color="auto"/>
        <w:left w:val="none" w:sz="0" w:space="0" w:color="auto"/>
        <w:bottom w:val="none" w:sz="0" w:space="0" w:color="auto"/>
        <w:right w:val="none" w:sz="0" w:space="0" w:color="auto"/>
      </w:divBdr>
    </w:div>
    <w:div w:id="331379451">
      <w:bodyDiv w:val="1"/>
      <w:marLeft w:val="0"/>
      <w:marRight w:val="0"/>
      <w:marTop w:val="0"/>
      <w:marBottom w:val="0"/>
      <w:divBdr>
        <w:top w:val="none" w:sz="0" w:space="0" w:color="auto"/>
        <w:left w:val="none" w:sz="0" w:space="0" w:color="auto"/>
        <w:bottom w:val="none" w:sz="0" w:space="0" w:color="auto"/>
        <w:right w:val="none" w:sz="0" w:space="0" w:color="auto"/>
      </w:divBdr>
    </w:div>
    <w:div w:id="341250301">
      <w:bodyDiv w:val="1"/>
      <w:marLeft w:val="0"/>
      <w:marRight w:val="0"/>
      <w:marTop w:val="0"/>
      <w:marBottom w:val="0"/>
      <w:divBdr>
        <w:top w:val="none" w:sz="0" w:space="0" w:color="auto"/>
        <w:left w:val="none" w:sz="0" w:space="0" w:color="auto"/>
        <w:bottom w:val="none" w:sz="0" w:space="0" w:color="auto"/>
        <w:right w:val="none" w:sz="0" w:space="0" w:color="auto"/>
      </w:divBdr>
    </w:div>
    <w:div w:id="347606996">
      <w:bodyDiv w:val="1"/>
      <w:marLeft w:val="0"/>
      <w:marRight w:val="0"/>
      <w:marTop w:val="0"/>
      <w:marBottom w:val="0"/>
      <w:divBdr>
        <w:top w:val="none" w:sz="0" w:space="0" w:color="auto"/>
        <w:left w:val="none" w:sz="0" w:space="0" w:color="auto"/>
        <w:bottom w:val="none" w:sz="0" w:space="0" w:color="auto"/>
        <w:right w:val="none" w:sz="0" w:space="0" w:color="auto"/>
      </w:divBdr>
    </w:div>
    <w:div w:id="350568598">
      <w:bodyDiv w:val="1"/>
      <w:marLeft w:val="0"/>
      <w:marRight w:val="0"/>
      <w:marTop w:val="0"/>
      <w:marBottom w:val="0"/>
      <w:divBdr>
        <w:top w:val="none" w:sz="0" w:space="0" w:color="auto"/>
        <w:left w:val="none" w:sz="0" w:space="0" w:color="auto"/>
        <w:bottom w:val="none" w:sz="0" w:space="0" w:color="auto"/>
        <w:right w:val="none" w:sz="0" w:space="0" w:color="auto"/>
      </w:divBdr>
    </w:div>
    <w:div w:id="352726338">
      <w:bodyDiv w:val="1"/>
      <w:marLeft w:val="0"/>
      <w:marRight w:val="0"/>
      <w:marTop w:val="0"/>
      <w:marBottom w:val="0"/>
      <w:divBdr>
        <w:top w:val="none" w:sz="0" w:space="0" w:color="auto"/>
        <w:left w:val="none" w:sz="0" w:space="0" w:color="auto"/>
        <w:bottom w:val="none" w:sz="0" w:space="0" w:color="auto"/>
        <w:right w:val="none" w:sz="0" w:space="0" w:color="auto"/>
      </w:divBdr>
    </w:div>
    <w:div w:id="367217804">
      <w:bodyDiv w:val="1"/>
      <w:marLeft w:val="0"/>
      <w:marRight w:val="0"/>
      <w:marTop w:val="0"/>
      <w:marBottom w:val="0"/>
      <w:divBdr>
        <w:top w:val="none" w:sz="0" w:space="0" w:color="auto"/>
        <w:left w:val="none" w:sz="0" w:space="0" w:color="auto"/>
        <w:bottom w:val="none" w:sz="0" w:space="0" w:color="auto"/>
        <w:right w:val="none" w:sz="0" w:space="0" w:color="auto"/>
      </w:divBdr>
    </w:div>
    <w:div w:id="382487285">
      <w:bodyDiv w:val="1"/>
      <w:marLeft w:val="0"/>
      <w:marRight w:val="0"/>
      <w:marTop w:val="0"/>
      <w:marBottom w:val="0"/>
      <w:divBdr>
        <w:top w:val="none" w:sz="0" w:space="0" w:color="auto"/>
        <w:left w:val="none" w:sz="0" w:space="0" w:color="auto"/>
        <w:bottom w:val="none" w:sz="0" w:space="0" w:color="auto"/>
        <w:right w:val="none" w:sz="0" w:space="0" w:color="auto"/>
      </w:divBdr>
    </w:div>
    <w:div w:id="404648843">
      <w:bodyDiv w:val="1"/>
      <w:marLeft w:val="0"/>
      <w:marRight w:val="0"/>
      <w:marTop w:val="0"/>
      <w:marBottom w:val="0"/>
      <w:divBdr>
        <w:top w:val="none" w:sz="0" w:space="0" w:color="auto"/>
        <w:left w:val="none" w:sz="0" w:space="0" w:color="auto"/>
        <w:bottom w:val="none" w:sz="0" w:space="0" w:color="auto"/>
        <w:right w:val="none" w:sz="0" w:space="0" w:color="auto"/>
      </w:divBdr>
    </w:div>
    <w:div w:id="415857027">
      <w:bodyDiv w:val="1"/>
      <w:marLeft w:val="0"/>
      <w:marRight w:val="0"/>
      <w:marTop w:val="0"/>
      <w:marBottom w:val="0"/>
      <w:divBdr>
        <w:top w:val="none" w:sz="0" w:space="0" w:color="auto"/>
        <w:left w:val="none" w:sz="0" w:space="0" w:color="auto"/>
        <w:bottom w:val="none" w:sz="0" w:space="0" w:color="auto"/>
        <w:right w:val="none" w:sz="0" w:space="0" w:color="auto"/>
      </w:divBdr>
    </w:div>
    <w:div w:id="425394390">
      <w:bodyDiv w:val="1"/>
      <w:marLeft w:val="0"/>
      <w:marRight w:val="0"/>
      <w:marTop w:val="0"/>
      <w:marBottom w:val="0"/>
      <w:divBdr>
        <w:top w:val="none" w:sz="0" w:space="0" w:color="auto"/>
        <w:left w:val="none" w:sz="0" w:space="0" w:color="auto"/>
        <w:bottom w:val="none" w:sz="0" w:space="0" w:color="auto"/>
        <w:right w:val="none" w:sz="0" w:space="0" w:color="auto"/>
      </w:divBdr>
    </w:div>
    <w:div w:id="435297156">
      <w:bodyDiv w:val="1"/>
      <w:marLeft w:val="0"/>
      <w:marRight w:val="0"/>
      <w:marTop w:val="0"/>
      <w:marBottom w:val="0"/>
      <w:divBdr>
        <w:top w:val="none" w:sz="0" w:space="0" w:color="auto"/>
        <w:left w:val="none" w:sz="0" w:space="0" w:color="auto"/>
        <w:bottom w:val="none" w:sz="0" w:space="0" w:color="auto"/>
        <w:right w:val="none" w:sz="0" w:space="0" w:color="auto"/>
      </w:divBdr>
    </w:div>
    <w:div w:id="489907858">
      <w:bodyDiv w:val="1"/>
      <w:marLeft w:val="0"/>
      <w:marRight w:val="0"/>
      <w:marTop w:val="0"/>
      <w:marBottom w:val="0"/>
      <w:divBdr>
        <w:top w:val="none" w:sz="0" w:space="0" w:color="auto"/>
        <w:left w:val="none" w:sz="0" w:space="0" w:color="auto"/>
        <w:bottom w:val="none" w:sz="0" w:space="0" w:color="auto"/>
        <w:right w:val="none" w:sz="0" w:space="0" w:color="auto"/>
      </w:divBdr>
    </w:div>
    <w:div w:id="514223505">
      <w:bodyDiv w:val="1"/>
      <w:marLeft w:val="0"/>
      <w:marRight w:val="0"/>
      <w:marTop w:val="0"/>
      <w:marBottom w:val="0"/>
      <w:divBdr>
        <w:top w:val="none" w:sz="0" w:space="0" w:color="auto"/>
        <w:left w:val="none" w:sz="0" w:space="0" w:color="auto"/>
        <w:bottom w:val="none" w:sz="0" w:space="0" w:color="auto"/>
        <w:right w:val="none" w:sz="0" w:space="0" w:color="auto"/>
      </w:divBdr>
    </w:div>
    <w:div w:id="554046567">
      <w:bodyDiv w:val="1"/>
      <w:marLeft w:val="0"/>
      <w:marRight w:val="0"/>
      <w:marTop w:val="0"/>
      <w:marBottom w:val="0"/>
      <w:divBdr>
        <w:top w:val="none" w:sz="0" w:space="0" w:color="auto"/>
        <w:left w:val="none" w:sz="0" w:space="0" w:color="auto"/>
        <w:bottom w:val="none" w:sz="0" w:space="0" w:color="auto"/>
        <w:right w:val="none" w:sz="0" w:space="0" w:color="auto"/>
      </w:divBdr>
    </w:div>
    <w:div w:id="566381575">
      <w:bodyDiv w:val="1"/>
      <w:marLeft w:val="0"/>
      <w:marRight w:val="0"/>
      <w:marTop w:val="0"/>
      <w:marBottom w:val="0"/>
      <w:divBdr>
        <w:top w:val="none" w:sz="0" w:space="0" w:color="auto"/>
        <w:left w:val="none" w:sz="0" w:space="0" w:color="auto"/>
        <w:bottom w:val="none" w:sz="0" w:space="0" w:color="auto"/>
        <w:right w:val="none" w:sz="0" w:space="0" w:color="auto"/>
      </w:divBdr>
    </w:div>
    <w:div w:id="570776043">
      <w:bodyDiv w:val="1"/>
      <w:marLeft w:val="0"/>
      <w:marRight w:val="0"/>
      <w:marTop w:val="0"/>
      <w:marBottom w:val="0"/>
      <w:divBdr>
        <w:top w:val="none" w:sz="0" w:space="0" w:color="auto"/>
        <w:left w:val="none" w:sz="0" w:space="0" w:color="auto"/>
        <w:bottom w:val="none" w:sz="0" w:space="0" w:color="auto"/>
        <w:right w:val="none" w:sz="0" w:space="0" w:color="auto"/>
      </w:divBdr>
    </w:div>
    <w:div w:id="627661874">
      <w:bodyDiv w:val="1"/>
      <w:marLeft w:val="0"/>
      <w:marRight w:val="0"/>
      <w:marTop w:val="0"/>
      <w:marBottom w:val="0"/>
      <w:divBdr>
        <w:top w:val="none" w:sz="0" w:space="0" w:color="auto"/>
        <w:left w:val="none" w:sz="0" w:space="0" w:color="auto"/>
        <w:bottom w:val="none" w:sz="0" w:space="0" w:color="auto"/>
        <w:right w:val="none" w:sz="0" w:space="0" w:color="auto"/>
      </w:divBdr>
    </w:div>
    <w:div w:id="687755935">
      <w:bodyDiv w:val="1"/>
      <w:marLeft w:val="0"/>
      <w:marRight w:val="0"/>
      <w:marTop w:val="0"/>
      <w:marBottom w:val="0"/>
      <w:divBdr>
        <w:top w:val="none" w:sz="0" w:space="0" w:color="auto"/>
        <w:left w:val="none" w:sz="0" w:space="0" w:color="auto"/>
        <w:bottom w:val="none" w:sz="0" w:space="0" w:color="auto"/>
        <w:right w:val="none" w:sz="0" w:space="0" w:color="auto"/>
      </w:divBdr>
    </w:div>
    <w:div w:id="694618342">
      <w:bodyDiv w:val="1"/>
      <w:marLeft w:val="0"/>
      <w:marRight w:val="0"/>
      <w:marTop w:val="0"/>
      <w:marBottom w:val="0"/>
      <w:divBdr>
        <w:top w:val="none" w:sz="0" w:space="0" w:color="auto"/>
        <w:left w:val="none" w:sz="0" w:space="0" w:color="auto"/>
        <w:bottom w:val="none" w:sz="0" w:space="0" w:color="auto"/>
        <w:right w:val="none" w:sz="0" w:space="0" w:color="auto"/>
      </w:divBdr>
    </w:div>
    <w:div w:id="704209983">
      <w:bodyDiv w:val="1"/>
      <w:marLeft w:val="0"/>
      <w:marRight w:val="0"/>
      <w:marTop w:val="0"/>
      <w:marBottom w:val="0"/>
      <w:divBdr>
        <w:top w:val="none" w:sz="0" w:space="0" w:color="auto"/>
        <w:left w:val="none" w:sz="0" w:space="0" w:color="auto"/>
        <w:bottom w:val="none" w:sz="0" w:space="0" w:color="auto"/>
        <w:right w:val="none" w:sz="0" w:space="0" w:color="auto"/>
      </w:divBdr>
    </w:div>
    <w:div w:id="740639534">
      <w:bodyDiv w:val="1"/>
      <w:marLeft w:val="0"/>
      <w:marRight w:val="0"/>
      <w:marTop w:val="0"/>
      <w:marBottom w:val="0"/>
      <w:divBdr>
        <w:top w:val="none" w:sz="0" w:space="0" w:color="auto"/>
        <w:left w:val="none" w:sz="0" w:space="0" w:color="auto"/>
        <w:bottom w:val="none" w:sz="0" w:space="0" w:color="auto"/>
        <w:right w:val="none" w:sz="0" w:space="0" w:color="auto"/>
      </w:divBdr>
    </w:div>
    <w:div w:id="819276340">
      <w:bodyDiv w:val="1"/>
      <w:marLeft w:val="0"/>
      <w:marRight w:val="0"/>
      <w:marTop w:val="0"/>
      <w:marBottom w:val="0"/>
      <w:divBdr>
        <w:top w:val="none" w:sz="0" w:space="0" w:color="auto"/>
        <w:left w:val="none" w:sz="0" w:space="0" w:color="auto"/>
        <w:bottom w:val="none" w:sz="0" w:space="0" w:color="auto"/>
        <w:right w:val="none" w:sz="0" w:space="0" w:color="auto"/>
      </w:divBdr>
    </w:div>
    <w:div w:id="830173034">
      <w:bodyDiv w:val="1"/>
      <w:marLeft w:val="0"/>
      <w:marRight w:val="0"/>
      <w:marTop w:val="0"/>
      <w:marBottom w:val="0"/>
      <w:divBdr>
        <w:top w:val="none" w:sz="0" w:space="0" w:color="auto"/>
        <w:left w:val="none" w:sz="0" w:space="0" w:color="auto"/>
        <w:bottom w:val="none" w:sz="0" w:space="0" w:color="auto"/>
        <w:right w:val="none" w:sz="0" w:space="0" w:color="auto"/>
      </w:divBdr>
    </w:div>
    <w:div w:id="834613687">
      <w:bodyDiv w:val="1"/>
      <w:marLeft w:val="0"/>
      <w:marRight w:val="0"/>
      <w:marTop w:val="0"/>
      <w:marBottom w:val="0"/>
      <w:divBdr>
        <w:top w:val="none" w:sz="0" w:space="0" w:color="auto"/>
        <w:left w:val="none" w:sz="0" w:space="0" w:color="auto"/>
        <w:bottom w:val="none" w:sz="0" w:space="0" w:color="auto"/>
        <w:right w:val="none" w:sz="0" w:space="0" w:color="auto"/>
      </w:divBdr>
    </w:div>
    <w:div w:id="853613014">
      <w:bodyDiv w:val="1"/>
      <w:marLeft w:val="0"/>
      <w:marRight w:val="0"/>
      <w:marTop w:val="0"/>
      <w:marBottom w:val="0"/>
      <w:divBdr>
        <w:top w:val="none" w:sz="0" w:space="0" w:color="auto"/>
        <w:left w:val="none" w:sz="0" w:space="0" w:color="auto"/>
        <w:bottom w:val="none" w:sz="0" w:space="0" w:color="auto"/>
        <w:right w:val="none" w:sz="0" w:space="0" w:color="auto"/>
      </w:divBdr>
    </w:div>
    <w:div w:id="895970583">
      <w:bodyDiv w:val="1"/>
      <w:marLeft w:val="0"/>
      <w:marRight w:val="0"/>
      <w:marTop w:val="0"/>
      <w:marBottom w:val="0"/>
      <w:divBdr>
        <w:top w:val="none" w:sz="0" w:space="0" w:color="auto"/>
        <w:left w:val="none" w:sz="0" w:space="0" w:color="auto"/>
        <w:bottom w:val="none" w:sz="0" w:space="0" w:color="auto"/>
        <w:right w:val="none" w:sz="0" w:space="0" w:color="auto"/>
      </w:divBdr>
    </w:div>
    <w:div w:id="896862679">
      <w:bodyDiv w:val="1"/>
      <w:marLeft w:val="0"/>
      <w:marRight w:val="0"/>
      <w:marTop w:val="0"/>
      <w:marBottom w:val="0"/>
      <w:divBdr>
        <w:top w:val="none" w:sz="0" w:space="0" w:color="auto"/>
        <w:left w:val="none" w:sz="0" w:space="0" w:color="auto"/>
        <w:bottom w:val="none" w:sz="0" w:space="0" w:color="auto"/>
        <w:right w:val="none" w:sz="0" w:space="0" w:color="auto"/>
      </w:divBdr>
    </w:div>
    <w:div w:id="912928962">
      <w:bodyDiv w:val="1"/>
      <w:marLeft w:val="0"/>
      <w:marRight w:val="0"/>
      <w:marTop w:val="0"/>
      <w:marBottom w:val="0"/>
      <w:divBdr>
        <w:top w:val="none" w:sz="0" w:space="0" w:color="auto"/>
        <w:left w:val="none" w:sz="0" w:space="0" w:color="auto"/>
        <w:bottom w:val="none" w:sz="0" w:space="0" w:color="auto"/>
        <w:right w:val="none" w:sz="0" w:space="0" w:color="auto"/>
      </w:divBdr>
    </w:div>
    <w:div w:id="917599329">
      <w:bodyDiv w:val="1"/>
      <w:marLeft w:val="0"/>
      <w:marRight w:val="0"/>
      <w:marTop w:val="0"/>
      <w:marBottom w:val="0"/>
      <w:divBdr>
        <w:top w:val="none" w:sz="0" w:space="0" w:color="auto"/>
        <w:left w:val="none" w:sz="0" w:space="0" w:color="auto"/>
        <w:bottom w:val="none" w:sz="0" w:space="0" w:color="auto"/>
        <w:right w:val="none" w:sz="0" w:space="0" w:color="auto"/>
      </w:divBdr>
    </w:div>
    <w:div w:id="917786807">
      <w:bodyDiv w:val="1"/>
      <w:marLeft w:val="0"/>
      <w:marRight w:val="0"/>
      <w:marTop w:val="0"/>
      <w:marBottom w:val="0"/>
      <w:divBdr>
        <w:top w:val="none" w:sz="0" w:space="0" w:color="auto"/>
        <w:left w:val="none" w:sz="0" w:space="0" w:color="auto"/>
        <w:bottom w:val="none" w:sz="0" w:space="0" w:color="auto"/>
        <w:right w:val="none" w:sz="0" w:space="0" w:color="auto"/>
      </w:divBdr>
    </w:div>
    <w:div w:id="927663684">
      <w:bodyDiv w:val="1"/>
      <w:marLeft w:val="0"/>
      <w:marRight w:val="0"/>
      <w:marTop w:val="0"/>
      <w:marBottom w:val="0"/>
      <w:divBdr>
        <w:top w:val="none" w:sz="0" w:space="0" w:color="auto"/>
        <w:left w:val="none" w:sz="0" w:space="0" w:color="auto"/>
        <w:bottom w:val="none" w:sz="0" w:space="0" w:color="auto"/>
        <w:right w:val="none" w:sz="0" w:space="0" w:color="auto"/>
      </w:divBdr>
    </w:div>
    <w:div w:id="993796940">
      <w:bodyDiv w:val="1"/>
      <w:marLeft w:val="0"/>
      <w:marRight w:val="0"/>
      <w:marTop w:val="0"/>
      <w:marBottom w:val="0"/>
      <w:divBdr>
        <w:top w:val="none" w:sz="0" w:space="0" w:color="auto"/>
        <w:left w:val="none" w:sz="0" w:space="0" w:color="auto"/>
        <w:bottom w:val="none" w:sz="0" w:space="0" w:color="auto"/>
        <w:right w:val="none" w:sz="0" w:space="0" w:color="auto"/>
      </w:divBdr>
    </w:div>
    <w:div w:id="1004747108">
      <w:bodyDiv w:val="1"/>
      <w:marLeft w:val="0"/>
      <w:marRight w:val="0"/>
      <w:marTop w:val="0"/>
      <w:marBottom w:val="0"/>
      <w:divBdr>
        <w:top w:val="none" w:sz="0" w:space="0" w:color="auto"/>
        <w:left w:val="none" w:sz="0" w:space="0" w:color="auto"/>
        <w:bottom w:val="none" w:sz="0" w:space="0" w:color="auto"/>
        <w:right w:val="none" w:sz="0" w:space="0" w:color="auto"/>
      </w:divBdr>
    </w:div>
    <w:div w:id="1009138701">
      <w:bodyDiv w:val="1"/>
      <w:marLeft w:val="0"/>
      <w:marRight w:val="0"/>
      <w:marTop w:val="0"/>
      <w:marBottom w:val="0"/>
      <w:divBdr>
        <w:top w:val="none" w:sz="0" w:space="0" w:color="auto"/>
        <w:left w:val="none" w:sz="0" w:space="0" w:color="auto"/>
        <w:bottom w:val="none" w:sz="0" w:space="0" w:color="auto"/>
        <w:right w:val="none" w:sz="0" w:space="0" w:color="auto"/>
      </w:divBdr>
    </w:div>
    <w:div w:id="1016806005">
      <w:bodyDiv w:val="1"/>
      <w:marLeft w:val="0"/>
      <w:marRight w:val="0"/>
      <w:marTop w:val="0"/>
      <w:marBottom w:val="0"/>
      <w:divBdr>
        <w:top w:val="none" w:sz="0" w:space="0" w:color="auto"/>
        <w:left w:val="none" w:sz="0" w:space="0" w:color="auto"/>
        <w:bottom w:val="none" w:sz="0" w:space="0" w:color="auto"/>
        <w:right w:val="none" w:sz="0" w:space="0" w:color="auto"/>
      </w:divBdr>
    </w:div>
    <w:div w:id="1163351975">
      <w:bodyDiv w:val="1"/>
      <w:marLeft w:val="0"/>
      <w:marRight w:val="0"/>
      <w:marTop w:val="0"/>
      <w:marBottom w:val="0"/>
      <w:divBdr>
        <w:top w:val="none" w:sz="0" w:space="0" w:color="auto"/>
        <w:left w:val="none" w:sz="0" w:space="0" w:color="auto"/>
        <w:bottom w:val="none" w:sz="0" w:space="0" w:color="auto"/>
        <w:right w:val="none" w:sz="0" w:space="0" w:color="auto"/>
      </w:divBdr>
    </w:div>
    <w:div w:id="1168790015">
      <w:bodyDiv w:val="1"/>
      <w:marLeft w:val="0"/>
      <w:marRight w:val="0"/>
      <w:marTop w:val="0"/>
      <w:marBottom w:val="0"/>
      <w:divBdr>
        <w:top w:val="none" w:sz="0" w:space="0" w:color="auto"/>
        <w:left w:val="none" w:sz="0" w:space="0" w:color="auto"/>
        <w:bottom w:val="none" w:sz="0" w:space="0" w:color="auto"/>
        <w:right w:val="none" w:sz="0" w:space="0" w:color="auto"/>
      </w:divBdr>
    </w:div>
    <w:div w:id="1203440176">
      <w:bodyDiv w:val="1"/>
      <w:marLeft w:val="0"/>
      <w:marRight w:val="0"/>
      <w:marTop w:val="0"/>
      <w:marBottom w:val="0"/>
      <w:divBdr>
        <w:top w:val="none" w:sz="0" w:space="0" w:color="auto"/>
        <w:left w:val="none" w:sz="0" w:space="0" w:color="auto"/>
        <w:bottom w:val="none" w:sz="0" w:space="0" w:color="auto"/>
        <w:right w:val="none" w:sz="0" w:space="0" w:color="auto"/>
      </w:divBdr>
    </w:div>
    <w:div w:id="1231767330">
      <w:bodyDiv w:val="1"/>
      <w:marLeft w:val="0"/>
      <w:marRight w:val="0"/>
      <w:marTop w:val="0"/>
      <w:marBottom w:val="0"/>
      <w:divBdr>
        <w:top w:val="none" w:sz="0" w:space="0" w:color="auto"/>
        <w:left w:val="none" w:sz="0" w:space="0" w:color="auto"/>
        <w:bottom w:val="none" w:sz="0" w:space="0" w:color="auto"/>
        <w:right w:val="none" w:sz="0" w:space="0" w:color="auto"/>
      </w:divBdr>
    </w:div>
    <w:div w:id="1258631955">
      <w:bodyDiv w:val="1"/>
      <w:marLeft w:val="0"/>
      <w:marRight w:val="0"/>
      <w:marTop w:val="0"/>
      <w:marBottom w:val="0"/>
      <w:divBdr>
        <w:top w:val="none" w:sz="0" w:space="0" w:color="auto"/>
        <w:left w:val="none" w:sz="0" w:space="0" w:color="auto"/>
        <w:bottom w:val="none" w:sz="0" w:space="0" w:color="auto"/>
        <w:right w:val="none" w:sz="0" w:space="0" w:color="auto"/>
      </w:divBdr>
    </w:div>
    <w:div w:id="1322004729">
      <w:bodyDiv w:val="1"/>
      <w:marLeft w:val="0"/>
      <w:marRight w:val="0"/>
      <w:marTop w:val="0"/>
      <w:marBottom w:val="0"/>
      <w:divBdr>
        <w:top w:val="none" w:sz="0" w:space="0" w:color="auto"/>
        <w:left w:val="none" w:sz="0" w:space="0" w:color="auto"/>
        <w:bottom w:val="none" w:sz="0" w:space="0" w:color="auto"/>
        <w:right w:val="none" w:sz="0" w:space="0" w:color="auto"/>
      </w:divBdr>
    </w:div>
    <w:div w:id="1332760908">
      <w:bodyDiv w:val="1"/>
      <w:marLeft w:val="0"/>
      <w:marRight w:val="0"/>
      <w:marTop w:val="0"/>
      <w:marBottom w:val="0"/>
      <w:divBdr>
        <w:top w:val="none" w:sz="0" w:space="0" w:color="auto"/>
        <w:left w:val="none" w:sz="0" w:space="0" w:color="auto"/>
        <w:bottom w:val="none" w:sz="0" w:space="0" w:color="auto"/>
        <w:right w:val="none" w:sz="0" w:space="0" w:color="auto"/>
      </w:divBdr>
    </w:div>
    <w:div w:id="1349259364">
      <w:bodyDiv w:val="1"/>
      <w:marLeft w:val="0"/>
      <w:marRight w:val="0"/>
      <w:marTop w:val="0"/>
      <w:marBottom w:val="0"/>
      <w:divBdr>
        <w:top w:val="none" w:sz="0" w:space="0" w:color="auto"/>
        <w:left w:val="none" w:sz="0" w:space="0" w:color="auto"/>
        <w:bottom w:val="none" w:sz="0" w:space="0" w:color="auto"/>
        <w:right w:val="none" w:sz="0" w:space="0" w:color="auto"/>
      </w:divBdr>
    </w:div>
    <w:div w:id="1362394755">
      <w:bodyDiv w:val="1"/>
      <w:marLeft w:val="0"/>
      <w:marRight w:val="0"/>
      <w:marTop w:val="0"/>
      <w:marBottom w:val="0"/>
      <w:divBdr>
        <w:top w:val="none" w:sz="0" w:space="0" w:color="auto"/>
        <w:left w:val="none" w:sz="0" w:space="0" w:color="auto"/>
        <w:bottom w:val="none" w:sz="0" w:space="0" w:color="auto"/>
        <w:right w:val="none" w:sz="0" w:space="0" w:color="auto"/>
      </w:divBdr>
    </w:div>
    <w:div w:id="1376269002">
      <w:bodyDiv w:val="1"/>
      <w:marLeft w:val="0"/>
      <w:marRight w:val="0"/>
      <w:marTop w:val="0"/>
      <w:marBottom w:val="0"/>
      <w:divBdr>
        <w:top w:val="none" w:sz="0" w:space="0" w:color="auto"/>
        <w:left w:val="none" w:sz="0" w:space="0" w:color="auto"/>
        <w:bottom w:val="none" w:sz="0" w:space="0" w:color="auto"/>
        <w:right w:val="none" w:sz="0" w:space="0" w:color="auto"/>
      </w:divBdr>
    </w:div>
    <w:div w:id="1393432551">
      <w:bodyDiv w:val="1"/>
      <w:marLeft w:val="0"/>
      <w:marRight w:val="0"/>
      <w:marTop w:val="0"/>
      <w:marBottom w:val="0"/>
      <w:divBdr>
        <w:top w:val="none" w:sz="0" w:space="0" w:color="auto"/>
        <w:left w:val="none" w:sz="0" w:space="0" w:color="auto"/>
        <w:bottom w:val="none" w:sz="0" w:space="0" w:color="auto"/>
        <w:right w:val="none" w:sz="0" w:space="0" w:color="auto"/>
      </w:divBdr>
    </w:div>
    <w:div w:id="1474058008">
      <w:bodyDiv w:val="1"/>
      <w:marLeft w:val="0"/>
      <w:marRight w:val="0"/>
      <w:marTop w:val="0"/>
      <w:marBottom w:val="0"/>
      <w:divBdr>
        <w:top w:val="none" w:sz="0" w:space="0" w:color="auto"/>
        <w:left w:val="none" w:sz="0" w:space="0" w:color="auto"/>
        <w:bottom w:val="none" w:sz="0" w:space="0" w:color="auto"/>
        <w:right w:val="none" w:sz="0" w:space="0" w:color="auto"/>
      </w:divBdr>
    </w:div>
    <w:div w:id="1503158216">
      <w:bodyDiv w:val="1"/>
      <w:marLeft w:val="0"/>
      <w:marRight w:val="0"/>
      <w:marTop w:val="0"/>
      <w:marBottom w:val="0"/>
      <w:divBdr>
        <w:top w:val="none" w:sz="0" w:space="0" w:color="auto"/>
        <w:left w:val="none" w:sz="0" w:space="0" w:color="auto"/>
        <w:bottom w:val="none" w:sz="0" w:space="0" w:color="auto"/>
        <w:right w:val="none" w:sz="0" w:space="0" w:color="auto"/>
      </w:divBdr>
    </w:div>
    <w:div w:id="1571383390">
      <w:bodyDiv w:val="1"/>
      <w:marLeft w:val="0"/>
      <w:marRight w:val="0"/>
      <w:marTop w:val="0"/>
      <w:marBottom w:val="0"/>
      <w:divBdr>
        <w:top w:val="none" w:sz="0" w:space="0" w:color="auto"/>
        <w:left w:val="none" w:sz="0" w:space="0" w:color="auto"/>
        <w:bottom w:val="none" w:sz="0" w:space="0" w:color="auto"/>
        <w:right w:val="none" w:sz="0" w:space="0" w:color="auto"/>
      </w:divBdr>
    </w:div>
    <w:div w:id="1622616015">
      <w:bodyDiv w:val="1"/>
      <w:marLeft w:val="0"/>
      <w:marRight w:val="0"/>
      <w:marTop w:val="0"/>
      <w:marBottom w:val="0"/>
      <w:divBdr>
        <w:top w:val="none" w:sz="0" w:space="0" w:color="auto"/>
        <w:left w:val="none" w:sz="0" w:space="0" w:color="auto"/>
        <w:bottom w:val="none" w:sz="0" w:space="0" w:color="auto"/>
        <w:right w:val="none" w:sz="0" w:space="0" w:color="auto"/>
      </w:divBdr>
    </w:div>
    <w:div w:id="1672642531">
      <w:bodyDiv w:val="1"/>
      <w:marLeft w:val="0"/>
      <w:marRight w:val="0"/>
      <w:marTop w:val="0"/>
      <w:marBottom w:val="0"/>
      <w:divBdr>
        <w:top w:val="none" w:sz="0" w:space="0" w:color="auto"/>
        <w:left w:val="none" w:sz="0" w:space="0" w:color="auto"/>
        <w:bottom w:val="none" w:sz="0" w:space="0" w:color="auto"/>
        <w:right w:val="none" w:sz="0" w:space="0" w:color="auto"/>
      </w:divBdr>
    </w:div>
    <w:div w:id="1677153270">
      <w:bodyDiv w:val="1"/>
      <w:marLeft w:val="0"/>
      <w:marRight w:val="0"/>
      <w:marTop w:val="0"/>
      <w:marBottom w:val="0"/>
      <w:divBdr>
        <w:top w:val="none" w:sz="0" w:space="0" w:color="auto"/>
        <w:left w:val="none" w:sz="0" w:space="0" w:color="auto"/>
        <w:bottom w:val="none" w:sz="0" w:space="0" w:color="auto"/>
        <w:right w:val="none" w:sz="0" w:space="0" w:color="auto"/>
      </w:divBdr>
    </w:div>
    <w:div w:id="1740863372">
      <w:bodyDiv w:val="1"/>
      <w:marLeft w:val="0"/>
      <w:marRight w:val="0"/>
      <w:marTop w:val="0"/>
      <w:marBottom w:val="0"/>
      <w:divBdr>
        <w:top w:val="none" w:sz="0" w:space="0" w:color="auto"/>
        <w:left w:val="none" w:sz="0" w:space="0" w:color="auto"/>
        <w:bottom w:val="none" w:sz="0" w:space="0" w:color="auto"/>
        <w:right w:val="none" w:sz="0" w:space="0" w:color="auto"/>
      </w:divBdr>
    </w:div>
    <w:div w:id="1747873287">
      <w:bodyDiv w:val="1"/>
      <w:marLeft w:val="0"/>
      <w:marRight w:val="0"/>
      <w:marTop w:val="0"/>
      <w:marBottom w:val="0"/>
      <w:divBdr>
        <w:top w:val="none" w:sz="0" w:space="0" w:color="auto"/>
        <w:left w:val="none" w:sz="0" w:space="0" w:color="auto"/>
        <w:bottom w:val="none" w:sz="0" w:space="0" w:color="auto"/>
        <w:right w:val="none" w:sz="0" w:space="0" w:color="auto"/>
      </w:divBdr>
    </w:div>
    <w:div w:id="1750926023">
      <w:bodyDiv w:val="1"/>
      <w:marLeft w:val="0"/>
      <w:marRight w:val="0"/>
      <w:marTop w:val="0"/>
      <w:marBottom w:val="0"/>
      <w:divBdr>
        <w:top w:val="none" w:sz="0" w:space="0" w:color="auto"/>
        <w:left w:val="none" w:sz="0" w:space="0" w:color="auto"/>
        <w:bottom w:val="none" w:sz="0" w:space="0" w:color="auto"/>
        <w:right w:val="none" w:sz="0" w:space="0" w:color="auto"/>
      </w:divBdr>
    </w:div>
    <w:div w:id="1778988769">
      <w:bodyDiv w:val="1"/>
      <w:marLeft w:val="0"/>
      <w:marRight w:val="0"/>
      <w:marTop w:val="0"/>
      <w:marBottom w:val="0"/>
      <w:divBdr>
        <w:top w:val="none" w:sz="0" w:space="0" w:color="auto"/>
        <w:left w:val="none" w:sz="0" w:space="0" w:color="auto"/>
        <w:bottom w:val="none" w:sz="0" w:space="0" w:color="auto"/>
        <w:right w:val="none" w:sz="0" w:space="0" w:color="auto"/>
      </w:divBdr>
    </w:div>
    <w:div w:id="1831141480">
      <w:bodyDiv w:val="1"/>
      <w:marLeft w:val="0"/>
      <w:marRight w:val="0"/>
      <w:marTop w:val="0"/>
      <w:marBottom w:val="0"/>
      <w:divBdr>
        <w:top w:val="none" w:sz="0" w:space="0" w:color="auto"/>
        <w:left w:val="none" w:sz="0" w:space="0" w:color="auto"/>
        <w:bottom w:val="none" w:sz="0" w:space="0" w:color="auto"/>
        <w:right w:val="none" w:sz="0" w:space="0" w:color="auto"/>
      </w:divBdr>
    </w:div>
    <w:div w:id="1862473744">
      <w:bodyDiv w:val="1"/>
      <w:marLeft w:val="0"/>
      <w:marRight w:val="0"/>
      <w:marTop w:val="0"/>
      <w:marBottom w:val="0"/>
      <w:divBdr>
        <w:top w:val="none" w:sz="0" w:space="0" w:color="auto"/>
        <w:left w:val="none" w:sz="0" w:space="0" w:color="auto"/>
        <w:bottom w:val="none" w:sz="0" w:space="0" w:color="auto"/>
        <w:right w:val="none" w:sz="0" w:space="0" w:color="auto"/>
      </w:divBdr>
    </w:div>
    <w:div w:id="1875265834">
      <w:bodyDiv w:val="1"/>
      <w:marLeft w:val="0"/>
      <w:marRight w:val="0"/>
      <w:marTop w:val="0"/>
      <w:marBottom w:val="0"/>
      <w:divBdr>
        <w:top w:val="none" w:sz="0" w:space="0" w:color="auto"/>
        <w:left w:val="none" w:sz="0" w:space="0" w:color="auto"/>
        <w:bottom w:val="none" w:sz="0" w:space="0" w:color="auto"/>
        <w:right w:val="none" w:sz="0" w:space="0" w:color="auto"/>
      </w:divBdr>
    </w:div>
    <w:div w:id="1897619893">
      <w:bodyDiv w:val="1"/>
      <w:marLeft w:val="0"/>
      <w:marRight w:val="0"/>
      <w:marTop w:val="0"/>
      <w:marBottom w:val="0"/>
      <w:divBdr>
        <w:top w:val="none" w:sz="0" w:space="0" w:color="auto"/>
        <w:left w:val="none" w:sz="0" w:space="0" w:color="auto"/>
        <w:bottom w:val="none" w:sz="0" w:space="0" w:color="auto"/>
        <w:right w:val="none" w:sz="0" w:space="0" w:color="auto"/>
      </w:divBdr>
    </w:div>
    <w:div w:id="1937516045">
      <w:bodyDiv w:val="1"/>
      <w:marLeft w:val="0"/>
      <w:marRight w:val="0"/>
      <w:marTop w:val="0"/>
      <w:marBottom w:val="0"/>
      <w:divBdr>
        <w:top w:val="none" w:sz="0" w:space="0" w:color="auto"/>
        <w:left w:val="none" w:sz="0" w:space="0" w:color="auto"/>
        <w:bottom w:val="none" w:sz="0" w:space="0" w:color="auto"/>
        <w:right w:val="none" w:sz="0" w:space="0" w:color="auto"/>
      </w:divBdr>
    </w:div>
    <w:div w:id="2016180104">
      <w:bodyDiv w:val="1"/>
      <w:marLeft w:val="0"/>
      <w:marRight w:val="0"/>
      <w:marTop w:val="0"/>
      <w:marBottom w:val="0"/>
      <w:divBdr>
        <w:top w:val="none" w:sz="0" w:space="0" w:color="auto"/>
        <w:left w:val="none" w:sz="0" w:space="0" w:color="auto"/>
        <w:bottom w:val="none" w:sz="0" w:space="0" w:color="auto"/>
        <w:right w:val="none" w:sz="0" w:space="0" w:color="auto"/>
      </w:divBdr>
    </w:div>
    <w:div w:id="2026050347">
      <w:bodyDiv w:val="1"/>
      <w:marLeft w:val="0"/>
      <w:marRight w:val="0"/>
      <w:marTop w:val="0"/>
      <w:marBottom w:val="0"/>
      <w:divBdr>
        <w:top w:val="none" w:sz="0" w:space="0" w:color="auto"/>
        <w:left w:val="none" w:sz="0" w:space="0" w:color="auto"/>
        <w:bottom w:val="none" w:sz="0" w:space="0" w:color="auto"/>
        <w:right w:val="none" w:sz="0" w:space="0" w:color="auto"/>
      </w:divBdr>
    </w:div>
    <w:div w:id="2033457711">
      <w:bodyDiv w:val="1"/>
      <w:marLeft w:val="0"/>
      <w:marRight w:val="0"/>
      <w:marTop w:val="0"/>
      <w:marBottom w:val="0"/>
      <w:divBdr>
        <w:top w:val="none" w:sz="0" w:space="0" w:color="auto"/>
        <w:left w:val="none" w:sz="0" w:space="0" w:color="auto"/>
        <w:bottom w:val="none" w:sz="0" w:space="0" w:color="auto"/>
        <w:right w:val="none" w:sz="0" w:space="0" w:color="auto"/>
      </w:divBdr>
    </w:div>
    <w:div w:id="2050256770">
      <w:bodyDiv w:val="1"/>
      <w:marLeft w:val="0"/>
      <w:marRight w:val="0"/>
      <w:marTop w:val="0"/>
      <w:marBottom w:val="0"/>
      <w:divBdr>
        <w:top w:val="none" w:sz="0" w:space="0" w:color="auto"/>
        <w:left w:val="none" w:sz="0" w:space="0" w:color="auto"/>
        <w:bottom w:val="none" w:sz="0" w:space="0" w:color="auto"/>
        <w:right w:val="none" w:sz="0" w:space="0" w:color="auto"/>
      </w:divBdr>
    </w:div>
    <w:div w:id="2078278131">
      <w:bodyDiv w:val="1"/>
      <w:marLeft w:val="0"/>
      <w:marRight w:val="0"/>
      <w:marTop w:val="0"/>
      <w:marBottom w:val="0"/>
      <w:divBdr>
        <w:top w:val="none" w:sz="0" w:space="0" w:color="auto"/>
        <w:left w:val="none" w:sz="0" w:space="0" w:color="auto"/>
        <w:bottom w:val="none" w:sz="0" w:space="0" w:color="auto"/>
        <w:right w:val="none" w:sz="0" w:space="0" w:color="auto"/>
      </w:divBdr>
    </w:div>
    <w:div w:id="2085636729">
      <w:bodyDiv w:val="1"/>
      <w:marLeft w:val="0"/>
      <w:marRight w:val="0"/>
      <w:marTop w:val="0"/>
      <w:marBottom w:val="0"/>
      <w:divBdr>
        <w:top w:val="none" w:sz="0" w:space="0" w:color="auto"/>
        <w:left w:val="none" w:sz="0" w:space="0" w:color="auto"/>
        <w:bottom w:val="none" w:sz="0" w:space="0" w:color="auto"/>
        <w:right w:val="none" w:sz="0" w:space="0" w:color="auto"/>
      </w:divBdr>
    </w:div>
    <w:div w:id="2097283370">
      <w:bodyDiv w:val="1"/>
      <w:marLeft w:val="0"/>
      <w:marRight w:val="0"/>
      <w:marTop w:val="0"/>
      <w:marBottom w:val="0"/>
      <w:divBdr>
        <w:top w:val="none" w:sz="0" w:space="0" w:color="auto"/>
        <w:left w:val="none" w:sz="0" w:space="0" w:color="auto"/>
        <w:bottom w:val="none" w:sz="0" w:space="0" w:color="auto"/>
        <w:right w:val="none" w:sz="0" w:space="0" w:color="auto"/>
      </w:divBdr>
    </w:div>
    <w:div w:id="2115785129">
      <w:bodyDiv w:val="1"/>
      <w:marLeft w:val="0"/>
      <w:marRight w:val="0"/>
      <w:marTop w:val="0"/>
      <w:marBottom w:val="0"/>
      <w:divBdr>
        <w:top w:val="none" w:sz="0" w:space="0" w:color="auto"/>
        <w:left w:val="none" w:sz="0" w:space="0" w:color="auto"/>
        <w:bottom w:val="none" w:sz="0" w:space="0" w:color="auto"/>
        <w:right w:val="none" w:sz="0" w:space="0" w:color="auto"/>
      </w:divBdr>
    </w:div>
    <w:div w:id="213143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3BF82-055E-4E17-8E8E-62DF51FD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2636</Words>
  <Characters>15029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 CPC</dc:creator>
  <cp:lastModifiedBy>Joanne Leech</cp:lastModifiedBy>
  <cp:revision>2</cp:revision>
  <cp:lastPrinted>2022-02-23T11:17:00Z</cp:lastPrinted>
  <dcterms:created xsi:type="dcterms:W3CDTF">2022-04-06T09:53:00Z</dcterms:created>
  <dcterms:modified xsi:type="dcterms:W3CDTF">2022-04-06T09:53:00Z</dcterms:modified>
</cp:coreProperties>
</file>